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C0" w:rsidRPr="00270F17" w:rsidRDefault="008F67C0" w:rsidP="008F67C0">
      <w:pPr>
        <w:pStyle w:val="Heading2"/>
        <w:rPr>
          <w:rFonts w:asciiTheme="minorHAnsi" w:hAnsiTheme="minorHAnsi"/>
          <w:b/>
          <w:bCs/>
          <w:sz w:val="32"/>
          <w:szCs w:val="32"/>
        </w:rPr>
      </w:pPr>
      <w:r w:rsidRPr="0095607C">
        <w:rPr>
          <w:rFonts w:asciiTheme="minorHAnsi" w:hAnsiTheme="minorHAnsi"/>
          <w:b/>
          <w:bCs/>
        </w:rPr>
        <w:t>Job Title:</w:t>
      </w:r>
      <w:r w:rsidRPr="0095607C">
        <w:rPr>
          <w:rFonts w:asciiTheme="minorHAnsi" w:hAnsiTheme="minorHAnsi"/>
          <w:b/>
          <w:bCs/>
        </w:rPr>
        <w:tab/>
      </w:r>
      <w:r w:rsidRPr="0095607C">
        <w:rPr>
          <w:rFonts w:asciiTheme="minorHAnsi" w:hAnsiTheme="minorHAnsi"/>
          <w:b/>
          <w:bCs/>
        </w:rPr>
        <w:tab/>
        <w:t xml:space="preserve"> </w:t>
      </w:r>
      <w:r w:rsidR="00B67795" w:rsidRPr="0095607C">
        <w:rPr>
          <w:rFonts w:asciiTheme="minorHAnsi" w:hAnsiTheme="minorHAnsi"/>
          <w:b/>
          <w:bCs/>
        </w:rPr>
        <w:tab/>
      </w:r>
      <w:r w:rsidR="00B67795" w:rsidRPr="0095607C">
        <w:rPr>
          <w:rFonts w:asciiTheme="minorHAnsi" w:hAnsiTheme="minorHAnsi"/>
          <w:b/>
          <w:bCs/>
        </w:rPr>
        <w:tab/>
      </w:r>
      <w:r w:rsidR="00692411" w:rsidRPr="002979F6">
        <w:rPr>
          <w:rFonts w:asciiTheme="minorHAnsi" w:hAnsiTheme="minorHAnsi"/>
          <w:b/>
          <w:bCs/>
          <w:szCs w:val="28"/>
        </w:rPr>
        <w:t xml:space="preserve">Welfare Benefit </w:t>
      </w:r>
      <w:r w:rsidR="00844CAE" w:rsidRPr="002979F6">
        <w:rPr>
          <w:rFonts w:asciiTheme="minorHAnsi" w:hAnsiTheme="minorHAnsi"/>
          <w:b/>
          <w:bCs/>
          <w:szCs w:val="28"/>
        </w:rPr>
        <w:t>Advice Worker</w:t>
      </w:r>
      <w:bookmarkStart w:id="0" w:name="_GoBack"/>
      <w:bookmarkEnd w:id="0"/>
    </w:p>
    <w:p w:rsidR="008F67C0" w:rsidRPr="00CF1A4B" w:rsidRDefault="008F67C0" w:rsidP="008F67C0">
      <w:pPr>
        <w:pStyle w:val="Footer"/>
        <w:tabs>
          <w:tab w:val="clear" w:pos="4320"/>
          <w:tab w:val="clear" w:pos="8640"/>
        </w:tabs>
        <w:rPr>
          <w:rFonts w:asciiTheme="minorHAnsi" w:hAnsiTheme="minorHAnsi"/>
          <w:sz w:val="10"/>
        </w:rPr>
      </w:pPr>
    </w:p>
    <w:p w:rsidR="008F67C0" w:rsidRDefault="008F67C0" w:rsidP="00102F1B">
      <w:pPr>
        <w:pStyle w:val="Heading1"/>
        <w:rPr>
          <w:rFonts w:asciiTheme="minorHAnsi" w:hAnsiTheme="minorHAnsi"/>
          <w:b w:val="0"/>
          <w:sz w:val="24"/>
        </w:rPr>
      </w:pPr>
      <w:r w:rsidRPr="0095607C">
        <w:rPr>
          <w:rFonts w:asciiTheme="minorHAnsi" w:hAnsiTheme="minorHAnsi"/>
        </w:rPr>
        <w:t>Salary:</w:t>
      </w:r>
      <w:r w:rsidRPr="0095607C">
        <w:rPr>
          <w:rFonts w:asciiTheme="minorHAnsi" w:hAnsiTheme="minorHAnsi"/>
        </w:rPr>
        <w:tab/>
        <w:t xml:space="preserve"> </w:t>
      </w:r>
      <w:r w:rsidRPr="0095607C">
        <w:rPr>
          <w:rFonts w:asciiTheme="minorHAnsi" w:hAnsiTheme="minorHAnsi"/>
        </w:rPr>
        <w:tab/>
      </w:r>
      <w:r w:rsidRPr="0095607C">
        <w:rPr>
          <w:rFonts w:asciiTheme="minorHAnsi" w:hAnsiTheme="minorHAnsi"/>
          <w:b w:val="0"/>
          <w:sz w:val="24"/>
        </w:rPr>
        <w:t xml:space="preserve"> </w:t>
      </w:r>
      <w:r w:rsidR="00B67795" w:rsidRPr="0095607C">
        <w:rPr>
          <w:rFonts w:asciiTheme="minorHAnsi" w:hAnsiTheme="minorHAnsi"/>
          <w:b w:val="0"/>
          <w:sz w:val="24"/>
        </w:rPr>
        <w:tab/>
      </w:r>
      <w:r w:rsidR="00B67795" w:rsidRPr="0095607C">
        <w:rPr>
          <w:rFonts w:asciiTheme="minorHAnsi" w:hAnsiTheme="minorHAnsi"/>
          <w:b w:val="0"/>
          <w:sz w:val="24"/>
        </w:rPr>
        <w:tab/>
      </w:r>
      <w:r w:rsidR="007A34EB">
        <w:rPr>
          <w:rFonts w:asciiTheme="minorHAnsi" w:hAnsiTheme="minorHAnsi"/>
          <w:b w:val="0"/>
          <w:sz w:val="24"/>
        </w:rPr>
        <w:t xml:space="preserve">£23,398 per annum </w:t>
      </w:r>
      <w:r w:rsidR="00692411">
        <w:rPr>
          <w:rFonts w:asciiTheme="minorHAnsi" w:hAnsiTheme="minorHAnsi"/>
          <w:b w:val="0"/>
          <w:sz w:val="24"/>
        </w:rPr>
        <w:t>pro rata</w:t>
      </w:r>
    </w:p>
    <w:p w:rsidR="00CF1A4B" w:rsidRPr="00CF1A4B" w:rsidRDefault="00CF1A4B" w:rsidP="00CF1A4B">
      <w:pPr>
        <w:rPr>
          <w:sz w:val="8"/>
        </w:rPr>
      </w:pPr>
    </w:p>
    <w:p w:rsidR="008F67C0" w:rsidRPr="0095607C" w:rsidRDefault="00A912DC" w:rsidP="00A912DC">
      <w:pPr>
        <w:pStyle w:val="Heading2"/>
        <w:ind w:left="3600" w:hanging="3600"/>
        <w:rPr>
          <w:rFonts w:asciiTheme="minorHAnsi" w:hAnsiTheme="minorHAnsi"/>
        </w:rPr>
      </w:pPr>
      <w:r>
        <w:rPr>
          <w:rFonts w:asciiTheme="minorHAnsi" w:hAnsiTheme="minorHAnsi"/>
          <w:b/>
          <w:bCs/>
        </w:rPr>
        <w:t>Location:</w:t>
      </w:r>
      <w:r>
        <w:rPr>
          <w:rFonts w:asciiTheme="minorHAnsi" w:hAnsiTheme="minorHAnsi"/>
          <w:b/>
          <w:bCs/>
        </w:rPr>
        <w:tab/>
      </w:r>
      <w:r>
        <w:rPr>
          <w:rFonts w:asciiTheme="minorHAnsi" w:hAnsiTheme="minorHAnsi"/>
          <w:sz w:val="24"/>
        </w:rPr>
        <w:t>Ladywood Health &amp; Community Centre, St Vincent Street West, B16 8RP (with other locations as required)</w:t>
      </w:r>
    </w:p>
    <w:p w:rsidR="008F67C0" w:rsidRPr="00CF1A4B" w:rsidRDefault="008F67C0" w:rsidP="008F67C0">
      <w:pPr>
        <w:rPr>
          <w:rFonts w:asciiTheme="minorHAnsi" w:hAnsiTheme="minorHAnsi"/>
          <w:sz w:val="10"/>
        </w:rPr>
      </w:pPr>
    </w:p>
    <w:p w:rsidR="008F67C0" w:rsidRPr="0095607C" w:rsidRDefault="008F67C0" w:rsidP="008F67C0">
      <w:pPr>
        <w:ind w:left="2160" w:hanging="2160"/>
        <w:jc w:val="both"/>
        <w:rPr>
          <w:rFonts w:asciiTheme="minorHAnsi" w:hAnsiTheme="minorHAnsi"/>
        </w:rPr>
      </w:pPr>
      <w:r w:rsidRPr="0095607C">
        <w:rPr>
          <w:rFonts w:asciiTheme="minorHAnsi" w:hAnsiTheme="minorHAnsi"/>
          <w:b/>
          <w:bCs/>
          <w:sz w:val="28"/>
        </w:rPr>
        <w:t>Hours:</w:t>
      </w:r>
      <w:r w:rsidRPr="0095607C">
        <w:rPr>
          <w:rFonts w:asciiTheme="minorHAnsi" w:hAnsiTheme="minorHAnsi"/>
          <w:b/>
          <w:bCs/>
          <w:sz w:val="28"/>
        </w:rPr>
        <w:tab/>
      </w:r>
      <w:r w:rsidR="00B67795" w:rsidRPr="0095607C">
        <w:rPr>
          <w:rFonts w:asciiTheme="minorHAnsi" w:hAnsiTheme="minorHAnsi"/>
          <w:b/>
          <w:bCs/>
          <w:sz w:val="28"/>
        </w:rPr>
        <w:tab/>
      </w:r>
      <w:r w:rsidR="00B67795" w:rsidRPr="0095607C">
        <w:rPr>
          <w:rFonts w:asciiTheme="minorHAnsi" w:hAnsiTheme="minorHAnsi"/>
          <w:b/>
          <w:bCs/>
          <w:sz w:val="28"/>
        </w:rPr>
        <w:tab/>
      </w:r>
      <w:r w:rsidR="00692411">
        <w:rPr>
          <w:rFonts w:asciiTheme="minorHAnsi" w:hAnsiTheme="minorHAnsi"/>
          <w:b/>
          <w:bCs/>
        </w:rPr>
        <w:t>21</w:t>
      </w:r>
      <w:r w:rsidR="00AE4C6A">
        <w:rPr>
          <w:rFonts w:asciiTheme="minorHAnsi" w:hAnsiTheme="minorHAnsi"/>
          <w:b/>
          <w:bCs/>
        </w:rPr>
        <w:t xml:space="preserve"> hours per week</w:t>
      </w:r>
    </w:p>
    <w:p w:rsidR="00B67795" w:rsidRPr="00CF1A4B" w:rsidRDefault="00B67795" w:rsidP="008F67C0">
      <w:pPr>
        <w:ind w:left="2160" w:hanging="2160"/>
        <w:jc w:val="both"/>
        <w:rPr>
          <w:rFonts w:asciiTheme="minorHAnsi" w:hAnsiTheme="minorHAnsi"/>
          <w:sz w:val="12"/>
        </w:rPr>
      </w:pPr>
    </w:p>
    <w:p w:rsidR="008702FD" w:rsidRPr="0095607C" w:rsidRDefault="00B67795" w:rsidP="00692411">
      <w:pPr>
        <w:ind w:left="3600" w:hanging="3600"/>
        <w:jc w:val="both"/>
        <w:rPr>
          <w:rFonts w:asciiTheme="minorHAnsi" w:hAnsiTheme="minorHAnsi"/>
        </w:rPr>
      </w:pPr>
      <w:r w:rsidRPr="0095607C">
        <w:rPr>
          <w:rFonts w:asciiTheme="minorHAnsi" w:hAnsiTheme="minorHAnsi"/>
          <w:b/>
          <w:sz w:val="28"/>
          <w:szCs w:val="28"/>
        </w:rPr>
        <w:t>Length of appointment:</w:t>
      </w:r>
      <w:r w:rsidRPr="0095607C">
        <w:rPr>
          <w:rFonts w:asciiTheme="minorHAnsi" w:hAnsiTheme="minorHAnsi"/>
          <w:sz w:val="28"/>
          <w:szCs w:val="28"/>
        </w:rPr>
        <w:tab/>
      </w:r>
      <w:r w:rsidR="004B6480" w:rsidRPr="004B6480">
        <w:rPr>
          <w:rFonts w:asciiTheme="minorHAnsi" w:hAnsiTheme="minorHAnsi"/>
        </w:rPr>
        <w:t>2 years</w:t>
      </w:r>
      <w:r w:rsidR="00A912DC">
        <w:rPr>
          <w:rFonts w:asciiTheme="minorHAnsi" w:hAnsiTheme="minorHAnsi"/>
        </w:rPr>
        <w:t xml:space="preserve"> </w:t>
      </w:r>
      <w:r w:rsidR="004B6480">
        <w:rPr>
          <w:rFonts w:asciiTheme="minorHAnsi" w:hAnsiTheme="minorHAnsi"/>
          <w:sz w:val="28"/>
          <w:szCs w:val="28"/>
        </w:rPr>
        <w:t>/</w:t>
      </w:r>
      <w:r w:rsidR="00EA2C86" w:rsidRPr="00A07629">
        <w:rPr>
          <w:rFonts w:asciiTheme="minorHAnsi" w:hAnsiTheme="minorHAnsi"/>
          <w:szCs w:val="28"/>
        </w:rPr>
        <w:t xml:space="preserve"> </w:t>
      </w:r>
      <w:r w:rsidR="00692411">
        <w:rPr>
          <w:rFonts w:asciiTheme="minorHAnsi" w:hAnsiTheme="minorHAnsi"/>
          <w:szCs w:val="28"/>
        </w:rPr>
        <w:t>Permanent (subject to ongoing funding)</w:t>
      </w:r>
    </w:p>
    <w:p w:rsidR="00A912DC" w:rsidRDefault="00A912DC" w:rsidP="008F67C0">
      <w:pPr>
        <w:pStyle w:val="Heading1"/>
        <w:rPr>
          <w:rFonts w:asciiTheme="minorHAnsi" w:hAnsiTheme="minorHAnsi"/>
        </w:rPr>
      </w:pPr>
    </w:p>
    <w:p w:rsidR="008F67C0" w:rsidRDefault="008F67C0" w:rsidP="008F67C0">
      <w:pPr>
        <w:pStyle w:val="Heading1"/>
        <w:rPr>
          <w:rFonts w:asciiTheme="minorHAnsi" w:hAnsiTheme="minorHAnsi"/>
        </w:rPr>
      </w:pPr>
      <w:r w:rsidRPr="0095607C">
        <w:rPr>
          <w:rFonts w:asciiTheme="minorHAnsi" w:hAnsiTheme="minorHAnsi"/>
        </w:rPr>
        <w:t>Purpose of the Role</w:t>
      </w:r>
    </w:p>
    <w:p w:rsidR="00B426C5" w:rsidRDefault="00B426C5" w:rsidP="00B426C5"/>
    <w:p w:rsidR="00471643" w:rsidRDefault="00471643" w:rsidP="00EA2C86">
      <w:r>
        <w:t>The role will help deliver</w:t>
      </w:r>
      <w:r w:rsidR="00A912DC">
        <w:t xml:space="preserve"> our Lad</w:t>
      </w:r>
      <w:r>
        <w:t xml:space="preserve">ywood Community Advice project which delivers high quality welfare rights advice alongside wider advice and advocacy support. </w:t>
      </w:r>
    </w:p>
    <w:p w:rsidR="00471643" w:rsidRDefault="00471643" w:rsidP="00EA2C86"/>
    <w:p w:rsidR="00A912DC" w:rsidRDefault="00471643" w:rsidP="00EA2C86">
      <w:r>
        <w:t>The project seeks to help people navigate the benefits systems and provide representation where needed throughout appeal processes to ensure people receive their entitlements and increase incomes for individuals and families in the Ladywood ward and surrounding areas.</w:t>
      </w:r>
    </w:p>
    <w:p w:rsidR="00471643" w:rsidRDefault="00471643" w:rsidP="00EA2C86"/>
    <w:p w:rsidR="00471643" w:rsidRDefault="00471643" w:rsidP="00EA2C86">
      <w:r>
        <w:t>We also deliver more general advice</w:t>
      </w:r>
      <w:r w:rsidR="009C37D1">
        <w:t xml:space="preserve"> and signposting</w:t>
      </w:r>
      <w:r>
        <w:t xml:space="preserve"> through a drop-in session to help address other needs, the service is open to anyone in the community but we do seek to </w:t>
      </w:r>
      <w:r w:rsidR="009C37D1">
        <w:t>help</w:t>
      </w:r>
      <w:r>
        <w:t xml:space="preserve"> particular groups who may face extra challenges, for example where English is a second language.</w:t>
      </w:r>
    </w:p>
    <w:p w:rsidR="00471643" w:rsidRDefault="00471643" w:rsidP="00EA2C86"/>
    <w:p w:rsidR="00471643" w:rsidRDefault="00471643" w:rsidP="00EA2C86">
      <w:r>
        <w:t xml:space="preserve">The </w:t>
      </w:r>
      <w:proofErr w:type="spellStart"/>
      <w:r>
        <w:t>postholder</w:t>
      </w:r>
      <w:proofErr w:type="spellEnd"/>
      <w:r>
        <w:t xml:space="preserve"> will be involved in delivering high quality welfare rights advice,</w:t>
      </w:r>
      <w:r w:rsidR="009C37D1">
        <w:t xml:space="preserve"> both in a one-on-one setting and through drop-in sessions (dependent on COVID-19 restrictions),</w:t>
      </w:r>
      <w:r>
        <w:t xml:space="preserve"> working with</w:t>
      </w:r>
      <w:r w:rsidR="009C37D1">
        <w:t xml:space="preserve"> our lead Welfare Rights Advisor</w:t>
      </w:r>
      <w:r>
        <w:t xml:space="preserve"> and a team of volunteers.</w:t>
      </w:r>
      <w:r w:rsidR="009C37D1">
        <w:t xml:space="preserve"> They will also link to wider support available through Karis Neighbour Scheme, such as the Ladywood Job Club, family support, befriending support for older people and a Listening &amp; Guidance project.</w:t>
      </w:r>
      <w:r>
        <w:t xml:space="preserve"> </w:t>
      </w:r>
    </w:p>
    <w:p w:rsidR="008F67C0" w:rsidRPr="0095607C" w:rsidRDefault="008F67C0" w:rsidP="008F67C0">
      <w:pPr>
        <w:rPr>
          <w:rFonts w:asciiTheme="minorHAnsi" w:hAnsiTheme="minorHAnsi"/>
        </w:rPr>
      </w:pPr>
    </w:p>
    <w:p w:rsidR="008F67C0" w:rsidRPr="0095607C" w:rsidRDefault="008F67C0" w:rsidP="008F67C0">
      <w:pPr>
        <w:pStyle w:val="Heading1"/>
        <w:rPr>
          <w:rFonts w:asciiTheme="minorHAnsi" w:hAnsiTheme="minorHAnsi"/>
        </w:rPr>
      </w:pPr>
      <w:r w:rsidRPr="0095607C">
        <w:rPr>
          <w:rFonts w:asciiTheme="minorHAnsi" w:hAnsiTheme="minorHAnsi"/>
        </w:rPr>
        <w:t>Duties and Responsibilities</w:t>
      </w:r>
    </w:p>
    <w:p w:rsidR="008F67C0" w:rsidRPr="0095607C" w:rsidRDefault="008F67C0" w:rsidP="008F67C0">
      <w:pPr>
        <w:rPr>
          <w:rFonts w:asciiTheme="minorHAnsi" w:hAnsiTheme="minorHAnsi"/>
        </w:rPr>
      </w:pPr>
    </w:p>
    <w:p w:rsidR="00844CAE" w:rsidRDefault="00B67795" w:rsidP="00A912DC">
      <w:pPr>
        <w:pStyle w:val="BodyTextIndent"/>
        <w:tabs>
          <w:tab w:val="clear" w:pos="540"/>
        </w:tabs>
        <w:jc w:val="both"/>
        <w:rPr>
          <w:rFonts w:asciiTheme="minorHAnsi" w:hAnsiTheme="minorHAnsi"/>
        </w:rPr>
      </w:pPr>
      <w:r w:rsidRPr="0095607C">
        <w:rPr>
          <w:rFonts w:asciiTheme="minorHAnsi" w:hAnsiTheme="minorHAnsi"/>
        </w:rPr>
        <w:t>T</w:t>
      </w:r>
      <w:r w:rsidR="00102F1B">
        <w:rPr>
          <w:rFonts w:asciiTheme="minorHAnsi" w:hAnsiTheme="minorHAnsi"/>
        </w:rPr>
        <w:t xml:space="preserve">o deliver high quality </w:t>
      </w:r>
      <w:r w:rsidRPr="00EA2C86">
        <w:rPr>
          <w:rFonts w:asciiTheme="minorHAnsi" w:hAnsiTheme="minorHAnsi"/>
        </w:rPr>
        <w:t xml:space="preserve">welfare benefits </w:t>
      </w:r>
      <w:r w:rsidR="00692411">
        <w:rPr>
          <w:rFonts w:asciiTheme="minorHAnsi" w:hAnsiTheme="minorHAnsi"/>
        </w:rPr>
        <w:t>advice to local residents</w:t>
      </w:r>
      <w:r w:rsidR="00147C28">
        <w:rPr>
          <w:rFonts w:asciiTheme="minorHAnsi" w:hAnsiTheme="minorHAnsi"/>
        </w:rPr>
        <w:t xml:space="preserve"> in order to maximise income and enable them to continue to live independently.</w:t>
      </w:r>
    </w:p>
    <w:p w:rsidR="00B426C5" w:rsidRPr="0095607C" w:rsidRDefault="00B426C5" w:rsidP="00146DA2">
      <w:pPr>
        <w:pStyle w:val="BodyTextIndent"/>
        <w:tabs>
          <w:tab w:val="clear" w:pos="540"/>
        </w:tabs>
        <w:jc w:val="both"/>
        <w:rPr>
          <w:rFonts w:asciiTheme="minorHAnsi" w:hAnsiTheme="minorHAnsi"/>
        </w:rPr>
      </w:pPr>
    </w:p>
    <w:p w:rsidR="008F1525" w:rsidRDefault="00146DA2" w:rsidP="00102F1B">
      <w:pPr>
        <w:pStyle w:val="BodyTextIndent"/>
        <w:tabs>
          <w:tab w:val="clear" w:pos="540"/>
        </w:tabs>
        <w:jc w:val="both"/>
        <w:rPr>
          <w:rFonts w:asciiTheme="minorHAnsi" w:hAnsiTheme="minorHAnsi"/>
        </w:rPr>
      </w:pPr>
      <w:r w:rsidRPr="0095607C">
        <w:rPr>
          <w:rFonts w:asciiTheme="minorHAnsi" w:hAnsiTheme="minorHAnsi"/>
        </w:rPr>
        <w:t>To undertake face to face advice</w:t>
      </w:r>
      <w:r w:rsidR="00970987">
        <w:rPr>
          <w:rFonts w:asciiTheme="minorHAnsi" w:hAnsiTheme="minorHAnsi"/>
        </w:rPr>
        <w:t xml:space="preserve">. This will mainly be provided </w:t>
      </w:r>
      <w:r w:rsidR="00692411">
        <w:rPr>
          <w:rFonts w:asciiTheme="minorHAnsi" w:hAnsiTheme="minorHAnsi"/>
        </w:rPr>
        <w:t>during a drop in service and by appointments in an office setting. Some home visits may be required</w:t>
      </w:r>
      <w:r w:rsidR="009C37D1">
        <w:rPr>
          <w:rFonts w:asciiTheme="minorHAnsi" w:hAnsiTheme="minorHAnsi"/>
        </w:rPr>
        <w:t xml:space="preserve"> (subject to COVID-19 restrictions)</w:t>
      </w:r>
    </w:p>
    <w:p w:rsidR="00E75D1A" w:rsidRDefault="00E75D1A" w:rsidP="00102F1B">
      <w:pPr>
        <w:pStyle w:val="BodyTextIndent"/>
        <w:tabs>
          <w:tab w:val="clear" w:pos="540"/>
        </w:tabs>
        <w:jc w:val="both"/>
        <w:rPr>
          <w:rFonts w:asciiTheme="minorHAnsi" w:hAnsiTheme="minorHAnsi"/>
        </w:rPr>
      </w:pPr>
    </w:p>
    <w:p w:rsidR="00490521" w:rsidRDefault="00490521" w:rsidP="00490521">
      <w:pPr>
        <w:pStyle w:val="BodyTextIndent"/>
        <w:tabs>
          <w:tab w:val="clear" w:pos="540"/>
        </w:tabs>
        <w:jc w:val="both"/>
        <w:rPr>
          <w:rFonts w:asciiTheme="minorHAnsi" w:hAnsiTheme="minorHAnsi"/>
        </w:rPr>
      </w:pPr>
      <w:r>
        <w:rPr>
          <w:rFonts w:asciiTheme="minorHAnsi" w:hAnsiTheme="minorHAnsi"/>
        </w:rPr>
        <w:t>To triage the drop in service to ensure users are coupled with an appropriate advisor/volunteer</w:t>
      </w:r>
    </w:p>
    <w:p w:rsidR="00E75D1A" w:rsidRDefault="00E75D1A" w:rsidP="00102F1B">
      <w:pPr>
        <w:pStyle w:val="BodyTextIndent"/>
        <w:tabs>
          <w:tab w:val="clear" w:pos="540"/>
        </w:tabs>
        <w:jc w:val="both"/>
        <w:rPr>
          <w:rFonts w:asciiTheme="minorHAnsi" w:hAnsiTheme="minorHAnsi"/>
        </w:rPr>
      </w:pPr>
    </w:p>
    <w:p w:rsidR="008F1525" w:rsidRDefault="00490521" w:rsidP="00102F1B">
      <w:pPr>
        <w:pStyle w:val="BodyTextIndent"/>
        <w:tabs>
          <w:tab w:val="clear" w:pos="540"/>
        </w:tabs>
        <w:jc w:val="both"/>
        <w:rPr>
          <w:rFonts w:asciiTheme="minorHAnsi" w:hAnsiTheme="minorHAnsi"/>
        </w:rPr>
      </w:pPr>
      <w:r>
        <w:rPr>
          <w:rFonts w:asciiTheme="minorHAnsi" w:hAnsiTheme="minorHAnsi"/>
        </w:rPr>
        <w:t>To provide</w:t>
      </w:r>
      <w:r w:rsidR="008702FD">
        <w:rPr>
          <w:rFonts w:asciiTheme="minorHAnsi" w:hAnsiTheme="minorHAnsi"/>
        </w:rPr>
        <w:t xml:space="preserve"> </w:t>
      </w:r>
      <w:r>
        <w:rPr>
          <w:rFonts w:asciiTheme="minorHAnsi" w:hAnsiTheme="minorHAnsi"/>
        </w:rPr>
        <w:t>general advice</w:t>
      </w:r>
      <w:r w:rsidR="008F1525">
        <w:rPr>
          <w:rFonts w:asciiTheme="minorHAnsi" w:hAnsiTheme="minorHAnsi"/>
        </w:rPr>
        <w:t xml:space="preserve"> for clients, communicating with other agencies and working in </w:t>
      </w:r>
      <w:r w:rsidR="008702FD">
        <w:rPr>
          <w:rFonts w:asciiTheme="minorHAnsi" w:hAnsiTheme="minorHAnsi"/>
        </w:rPr>
        <w:t>partnership to assist with the needs of the clients being</w:t>
      </w:r>
      <w:r w:rsidR="008F1525">
        <w:rPr>
          <w:rFonts w:asciiTheme="minorHAnsi" w:hAnsiTheme="minorHAnsi"/>
        </w:rPr>
        <w:t xml:space="preserve"> met.</w:t>
      </w:r>
    </w:p>
    <w:p w:rsidR="00B67795" w:rsidRPr="0095607C" w:rsidRDefault="00B67795" w:rsidP="00B67795">
      <w:pPr>
        <w:pStyle w:val="ListParagraph"/>
        <w:rPr>
          <w:rFonts w:asciiTheme="minorHAnsi" w:hAnsiTheme="minorHAnsi"/>
        </w:rPr>
      </w:pPr>
    </w:p>
    <w:p w:rsidR="00B426C5" w:rsidRPr="0095607C" w:rsidRDefault="00102F1B" w:rsidP="00A912DC">
      <w:pPr>
        <w:pStyle w:val="BodyTextIndent"/>
        <w:tabs>
          <w:tab w:val="clear" w:pos="540"/>
        </w:tabs>
        <w:jc w:val="both"/>
        <w:rPr>
          <w:rFonts w:asciiTheme="minorHAnsi" w:hAnsiTheme="minorHAnsi"/>
        </w:rPr>
      </w:pPr>
      <w:r>
        <w:rPr>
          <w:rFonts w:asciiTheme="minorHAnsi" w:hAnsiTheme="minorHAnsi"/>
        </w:rPr>
        <w:t>T</w:t>
      </w:r>
      <w:r w:rsidR="00B67795" w:rsidRPr="0095607C">
        <w:rPr>
          <w:rFonts w:asciiTheme="minorHAnsi" w:hAnsiTheme="minorHAnsi"/>
        </w:rPr>
        <w:t>o be aware of</w:t>
      </w:r>
      <w:r w:rsidR="0025108F" w:rsidRPr="0095607C">
        <w:rPr>
          <w:rFonts w:asciiTheme="minorHAnsi" w:hAnsiTheme="minorHAnsi"/>
        </w:rPr>
        <w:t xml:space="preserve"> and refer </w:t>
      </w:r>
      <w:r w:rsidR="00B96BE8">
        <w:rPr>
          <w:rFonts w:asciiTheme="minorHAnsi" w:hAnsiTheme="minorHAnsi"/>
        </w:rPr>
        <w:t>to other support</w:t>
      </w:r>
      <w:r w:rsidR="0025108F" w:rsidRPr="0095607C">
        <w:rPr>
          <w:rFonts w:asciiTheme="minorHAnsi" w:hAnsiTheme="minorHAnsi"/>
        </w:rPr>
        <w:t xml:space="preserve"> </w:t>
      </w:r>
      <w:r w:rsidR="00EA2C86">
        <w:rPr>
          <w:rFonts w:asciiTheme="minorHAnsi" w:hAnsiTheme="minorHAnsi"/>
        </w:rPr>
        <w:t>as needed</w:t>
      </w:r>
      <w:r w:rsidR="00970987">
        <w:rPr>
          <w:rFonts w:asciiTheme="minorHAnsi" w:hAnsiTheme="minorHAnsi"/>
        </w:rPr>
        <w:t>.</w:t>
      </w:r>
    </w:p>
    <w:p w:rsidR="00146DA2" w:rsidRPr="0095607C" w:rsidRDefault="00146DA2" w:rsidP="00B67795">
      <w:pPr>
        <w:rPr>
          <w:rFonts w:asciiTheme="minorHAnsi" w:hAnsiTheme="minorHAnsi"/>
        </w:rPr>
      </w:pPr>
    </w:p>
    <w:p w:rsidR="00B67795" w:rsidRPr="0095607C" w:rsidRDefault="00146DA2" w:rsidP="00102F1B">
      <w:pPr>
        <w:pStyle w:val="BodyTextIndent"/>
        <w:tabs>
          <w:tab w:val="clear" w:pos="540"/>
        </w:tabs>
        <w:jc w:val="both"/>
        <w:rPr>
          <w:rFonts w:asciiTheme="minorHAnsi" w:hAnsiTheme="minorHAnsi"/>
        </w:rPr>
      </w:pPr>
      <w:r w:rsidRPr="0095607C">
        <w:rPr>
          <w:rFonts w:asciiTheme="minorHAnsi" w:hAnsiTheme="minorHAnsi"/>
        </w:rPr>
        <w:lastRenderedPageBreak/>
        <w:t xml:space="preserve">To </w:t>
      </w:r>
      <w:r w:rsidR="00814D2D">
        <w:rPr>
          <w:rFonts w:asciiTheme="minorHAnsi" w:hAnsiTheme="minorHAnsi"/>
        </w:rPr>
        <w:t>work alongside other Karis Neighbour Scheme</w:t>
      </w:r>
      <w:r w:rsidR="000139C1">
        <w:rPr>
          <w:rFonts w:asciiTheme="minorHAnsi" w:hAnsiTheme="minorHAnsi"/>
        </w:rPr>
        <w:t xml:space="preserve"> (KNS)</w:t>
      </w:r>
      <w:r w:rsidR="00814D2D">
        <w:rPr>
          <w:rFonts w:asciiTheme="minorHAnsi" w:hAnsiTheme="minorHAnsi"/>
        </w:rPr>
        <w:t xml:space="preserve"> staff and volunteers as well as </w:t>
      </w:r>
      <w:r w:rsidR="00B67795" w:rsidRPr="0095607C">
        <w:rPr>
          <w:rFonts w:asciiTheme="minorHAnsi" w:hAnsiTheme="minorHAnsi"/>
        </w:rPr>
        <w:t>k</w:t>
      </w:r>
      <w:r w:rsidR="00814D2D">
        <w:rPr>
          <w:rFonts w:asciiTheme="minorHAnsi" w:hAnsiTheme="minorHAnsi"/>
        </w:rPr>
        <w:t>ey partners to</w:t>
      </w:r>
      <w:r w:rsidR="00B67795" w:rsidRPr="0095607C">
        <w:rPr>
          <w:rFonts w:asciiTheme="minorHAnsi" w:hAnsiTheme="minorHAnsi"/>
        </w:rPr>
        <w:t xml:space="preserve"> identify</w:t>
      </w:r>
      <w:r w:rsidR="00B96BE8">
        <w:rPr>
          <w:rFonts w:asciiTheme="minorHAnsi" w:hAnsiTheme="minorHAnsi"/>
        </w:rPr>
        <w:t xml:space="preserve"> and support</w:t>
      </w:r>
      <w:r w:rsidR="00B67795" w:rsidRPr="0095607C">
        <w:rPr>
          <w:rFonts w:asciiTheme="minorHAnsi" w:hAnsiTheme="minorHAnsi"/>
        </w:rPr>
        <w:t xml:space="preserve"> further </w:t>
      </w:r>
      <w:r w:rsidR="00692411">
        <w:rPr>
          <w:rFonts w:asciiTheme="minorHAnsi" w:hAnsiTheme="minorHAnsi"/>
        </w:rPr>
        <w:t>needs for residents</w:t>
      </w:r>
      <w:r w:rsidR="00814D2D">
        <w:rPr>
          <w:rFonts w:asciiTheme="minorHAnsi" w:hAnsiTheme="minorHAnsi"/>
        </w:rPr>
        <w:t>.</w:t>
      </w:r>
    </w:p>
    <w:p w:rsidR="0025108F" w:rsidRPr="0095607C" w:rsidRDefault="0025108F" w:rsidP="0025108F">
      <w:pPr>
        <w:pStyle w:val="ListParagraph"/>
        <w:rPr>
          <w:rFonts w:asciiTheme="minorHAnsi" w:hAnsiTheme="minorHAnsi"/>
        </w:rPr>
      </w:pPr>
    </w:p>
    <w:p w:rsidR="0025108F" w:rsidRDefault="0025108F" w:rsidP="00102F1B">
      <w:pPr>
        <w:pStyle w:val="BodyTextIndent"/>
        <w:tabs>
          <w:tab w:val="clear" w:pos="540"/>
        </w:tabs>
        <w:jc w:val="both"/>
        <w:rPr>
          <w:rFonts w:asciiTheme="minorHAnsi" w:hAnsiTheme="minorHAnsi"/>
        </w:rPr>
      </w:pPr>
      <w:r w:rsidRPr="0095607C">
        <w:rPr>
          <w:rFonts w:asciiTheme="minorHAnsi" w:hAnsiTheme="minorHAnsi"/>
        </w:rPr>
        <w:t>To assist in the training and induction of vo</w:t>
      </w:r>
      <w:r w:rsidR="00814D2D">
        <w:rPr>
          <w:rFonts w:asciiTheme="minorHAnsi" w:hAnsiTheme="minorHAnsi"/>
        </w:rPr>
        <w:t>lunteers and other staff as necessary</w:t>
      </w:r>
      <w:r w:rsidRPr="0095607C">
        <w:rPr>
          <w:rFonts w:asciiTheme="minorHAnsi" w:hAnsiTheme="minorHAnsi"/>
        </w:rPr>
        <w:t xml:space="preserve"> with regar</w:t>
      </w:r>
      <w:r w:rsidR="00102F1B">
        <w:rPr>
          <w:rFonts w:asciiTheme="minorHAnsi" w:hAnsiTheme="minorHAnsi"/>
        </w:rPr>
        <w:t>ds to advice issues</w:t>
      </w:r>
      <w:r w:rsidR="00A07629">
        <w:rPr>
          <w:rFonts w:asciiTheme="minorHAnsi" w:hAnsiTheme="minorHAnsi"/>
        </w:rPr>
        <w:t>.</w:t>
      </w:r>
    </w:p>
    <w:p w:rsidR="00147C28" w:rsidRDefault="00147C28" w:rsidP="00102F1B">
      <w:pPr>
        <w:pStyle w:val="BodyTextIndent"/>
        <w:tabs>
          <w:tab w:val="clear" w:pos="540"/>
        </w:tabs>
        <w:jc w:val="both"/>
        <w:rPr>
          <w:rFonts w:asciiTheme="minorHAnsi" w:hAnsiTheme="minorHAnsi"/>
        </w:rPr>
      </w:pPr>
    </w:p>
    <w:p w:rsidR="00147C28" w:rsidRPr="00147C28" w:rsidRDefault="00147C28" w:rsidP="00147C28">
      <w:pPr>
        <w:pStyle w:val="BodyTextIndent"/>
        <w:jc w:val="both"/>
        <w:rPr>
          <w:rFonts w:asciiTheme="minorHAnsi" w:hAnsiTheme="minorHAnsi"/>
        </w:rPr>
      </w:pPr>
      <w:r w:rsidRPr="00147C28">
        <w:rPr>
          <w:rFonts w:asciiTheme="minorHAnsi" w:hAnsiTheme="minorHAnsi"/>
        </w:rPr>
        <w:t xml:space="preserve">Take an active part of the </w:t>
      </w:r>
      <w:r w:rsidRPr="000139C1">
        <w:rPr>
          <w:rFonts w:asciiTheme="minorHAnsi" w:hAnsiTheme="minorHAnsi"/>
        </w:rPr>
        <w:t>KNS</w:t>
      </w:r>
      <w:r w:rsidR="00B96BE8">
        <w:rPr>
          <w:rFonts w:asciiTheme="minorHAnsi" w:hAnsiTheme="minorHAnsi"/>
        </w:rPr>
        <w:t xml:space="preserve"> team, supporting the different</w:t>
      </w:r>
      <w:r w:rsidRPr="00147C28">
        <w:rPr>
          <w:rFonts w:asciiTheme="minorHAnsi" w:hAnsiTheme="minorHAnsi"/>
        </w:rPr>
        <w:t xml:space="preserve"> projects, participating in team communications and assisting in the smooth running of the office base</w:t>
      </w:r>
    </w:p>
    <w:p w:rsidR="00147C28" w:rsidRPr="00147C28" w:rsidRDefault="00147C28" w:rsidP="00147C28">
      <w:pPr>
        <w:pStyle w:val="BodyTextIndent"/>
        <w:jc w:val="both"/>
        <w:rPr>
          <w:rFonts w:asciiTheme="minorHAnsi" w:hAnsiTheme="minorHAnsi"/>
          <w:bCs/>
          <w:lang w:val="en-US"/>
        </w:rPr>
      </w:pPr>
    </w:p>
    <w:p w:rsidR="00146DA2" w:rsidRDefault="00146DA2" w:rsidP="00102F1B">
      <w:pPr>
        <w:pStyle w:val="BodyTextIndent"/>
        <w:tabs>
          <w:tab w:val="clear" w:pos="540"/>
        </w:tabs>
        <w:jc w:val="both"/>
        <w:rPr>
          <w:rFonts w:asciiTheme="minorHAnsi" w:hAnsiTheme="minorHAnsi"/>
        </w:rPr>
      </w:pPr>
      <w:r w:rsidRPr="0095607C">
        <w:rPr>
          <w:rFonts w:asciiTheme="minorHAnsi" w:hAnsiTheme="minorHAnsi"/>
        </w:rPr>
        <w:t>To keep appropriate records</w:t>
      </w:r>
      <w:r w:rsidR="009C37D1">
        <w:rPr>
          <w:rFonts w:asciiTheme="minorHAnsi" w:hAnsiTheme="minorHAnsi"/>
        </w:rPr>
        <w:t xml:space="preserve"> of support delivered</w:t>
      </w:r>
      <w:r w:rsidRPr="0095607C">
        <w:rPr>
          <w:rFonts w:asciiTheme="minorHAnsi" w:hAnsiTheme="minorHAnsi"/>
        </w:rPr>
        <w:t xml:space="preserve"> and assist in the </w:t>
      </w:r>
      <w:r w:rsidR="009C37D1">
        <w:rPr>
          <w:rFonts w:asciiTheme="minorHAnsi" w:hAnsiTheme="minorHAnsi"/>
        </w:rPr>
        <w:t>collecting</w:t>
      </w:r>
      <w:r w:rsidRPr="0095607C">
        <w:rPr>
          <w:rFonts w:asciiTheme="minorHAnsi" w:hAnsiTheme="minorHAnsi"/>
        </w:rPr>
        <w:t xml:space="preserve"> of any monitoring or evaluation documents</w:t>
      </w:r>
      <w:r w:rsidR="00147C28">
        <w:rPr>
          <w:rFonts w:asciiTheme="minorHAnsi" w:hAnsiTheme="minorHAnsi"/>
        </w:rPr>
        <w:t xml:space="preserve">. </w:t>
      </w:r>
    </w:p>
    <w:p w:rsidR="008F67C0" w:rsidRPr="0095607C" w:rsidRDefault="008F67C0" w:rsidP="008F67C0">
      <w:pPr>
        <w:pStyle w:val="BodyTextIndent"/>
        <w:ind w:left="0"/>
        <w:jc w:val="both"/>
        <w:rPr>
          <w:rFonts w:asciiTheme="minorHAnsi" w:hAnsiTheme="minorHAnsi"/>
        </w:rPr>
      </w:pPr>
    </w:p>
    <w:p w:rsidR="009C37D1" w:rsidRDefault="008F67C0" w:rsidP="00102F1B">
      <w:pPr>
        <w:pStyle w:val="BodyTextIndent"/>
        <w:jc w:val="both"/>
        <w:rPr>
          <w:rFonts w:asciiTheme="minorHAnsi" w:hAnsiTheme="minorHAnsi"/>
        </w:rPr>
      </w:pPr>
      <w:r w:rsidRPr="0095607C">
        <w:rPr>
          <w:rFonts w:asciiTheme="minorHAnsi" w:hAnsiTheme="minorHAnsi"/>
        </w:rPr>
        <w:t xml:space="preserve">To </w:t>
      </w:r>
      <w:r w:rsidR="009C37D1">
        <w:rPr>
          <w:rFonts w:asciiTheme="minorHAnsi" w:hAnsiTheme="minorHAnsi"/>
        </w:rPr>
        <w:t>contribute to reports for the KNS Trustees and report any significant issues to your line manager.</w:t>
      </w:r>
    </w:p>
    <w:p w:rsidR="0025108F" w:rsidRPr="0095607C" w:rsidRDefault="0025108F" w:rsidP="0025108F">
      <w:pPr>
        <w:pStyle w:val="ListParagraph"/>
        <w:rPr>
          <w:rFonts w:asciiTheme="minorHAnsi" w:hAnsiTheme="minorHAnsi"/>
        </w:rPr>
      </w:pPr>
    </w:p>
    <w:p w:rsidR="0025108F" w:rsidRPr="0095607C" w:rsidRDefault="0025108F" w:rsidP="00102F1B">
      <w:pPr>
        <w:pStyle w:val="BodyTextIndent"/>
        <w:tabs>
          <w:tab w:val="clear" w:pos="540"/>
        </w:tabs>
        <w:jc w:val="both"/>
        <w:rPr>
          <w:rFonts w:asciiTheme="minorHAnsi" w:hAnsiTheme="minorHAnsi"/>
        </w:rPr>
      </w:pPr>
      <w:r w:rsidRPr="0095607C">
        <w:rPr>
          <w:rFonts w:asciiTheme="minorHAnsi" w:hAnsiTheme="minorHAnsi"/>
        </w:rPr>
        <w:t>To undertake any relevant training and cont</w:t>
      </w:r>
      <w:r w:rsidR="00147C28">
        <w:rPr>
          <w:rFonts w:asciiTheme="minorHAnsi" w:hAnsiTheme="minorHAnsi"/>
        </w:rPr>
        <w:t xml:space="preserve">inuing personal </w:t>
      </w:r>
      <w:r w:rsidRPr="0095607C">
        <w:rPr>
          <w:rFonts w:asciiTheme="minorHAnsi" w:hAnsiTheme="minorHAnsi"/>
        </w:rPr>
        <w:t>develop</w:t>
      </w:r>
      <w:r w:rsidR="00147C28">
        <w:rPr>
          <w:rFonts w:asciiTheme="minorHAnsi" w:hAnsiTheme="minorHAnsi"/>
        </w:rPr>
        <w:t>ment as agreed</w:t>
      </w:r>
      <w:r w:rsidR="000139C1">
        <w:rPr>
          <w:rFonts w:asciiTheme="minorHAnsi" w:hAnsiTheme="minorHAnsi"/>
        </w:rPr>
        <w:t>.</w:t>
      </w:r>
      <w:r w:rsidR="00147C28">
        <w:rPr>
          <w:rFonts w:asciiTheme="minorHAnsi" w:hAnsiTheme="minorHAnsi"/>
        </w:rPr>
        <w:t xml:space="preserve"> </w:t>
      </w:r>
    </w:p>
    <w:p w:rsidR="008F67C0" w:rsidRPr="0095607C" w:rsidRDefault="008F67C0" w:rsidP="008F67C0">
      <w:pPr>
        <w:pStyle w:val="BodyTextIndent"/>
        <w:jc w:val="both"/>
        <w:rPr>
          <w:rFonts w:asciiTheme="minorHAnsi" w:hAnsiTheme="minorHAnsi"/>
        </w:rPr>
      </w:pPr>
    </w:p>
    <w:p w:rsidR="0095607C" w:rsidRDefault="008F67C0" w:rsidP="00102F1B">
      <w:pPr>
        <w:pStyle w:val="BodyTextIndent"/>
        <w:jc w:val="both"/>
        <w:rPr>
          <w:rFonts w:asciiTheme="minorHAnsi" w:hAnsiTheme="minorHAnsi"/>
        </w:rPr>
      </w:pPr>
      <w:r w:rsidRPr="0095607C">
        <w:rPr>
          <w:rFonts w:asciiTheme="minorHAnsi" w:hAnsiTheme="minorHAnsi"/>
        </w:rPr>
        <w:t>To undertake any other duties consistent with the purpose and nature of the post</w:t>
      </w:r>
      <w:r w:rsidR="000139C1">
        <w:rPr>
          <w:rFonts w:asciiTheme="minorHAnsi" w:hAnsiTheme="minorHAnsi"/>
        </w:rPr>
        <w:t>.</w:t>
      </w:r>
      <w:r w:rsidRPr="0095607C">
        <w:rPr>
          <w:rFonts w:asciiTheme="minorHAnsi" w:hAnsiTheme="minorHAnsi"/>
        </w:rPr>
        <w:t xml:space="preserve"> </w:t>
      </w:r>
    </w:p>
    <w:p w:rsidR="00970987" w:rsidRDefault="00970987" w:rsidP="00102F1B">
      <w:pPr>
        <w:pStyle w:val="BodyTextIndent"/>
        <w:jc w:val="both"/>
        <w:rPr>
          <w:rFonts w:asciiTheme="minorHAnsi" w:hAnsiTheme="minorHAnsi"/>
        </w:rPr>
      </w:pPr>
    </w:p>
    <w:p w:rsidR="00970987" w:rsidRDefault="00970987" w:rsidP="00102F1B">
      <w:pPr>
        <w:pStyle w:val="BodyTextIndent"/>
        <w:jc w:val="both"/>
        <w:rPr>
          <w:rFonts w:asciiTheme="minorHAnsi" w:hAnsiTheme="minorHAnsi"/>
        </w:rPr>
      </w:pPr>
    </w:p>
    <w:p w:rsidR="00970987" w:rsidRPr="00970987" w:rsidRDefault="00970987" w:rsidP="00970987">
      <w:pPr>
        <w:pStyle w:val="BodyTextIndent"/>
        <w:jc w:val="both"/>
        <w:rPr>
          <w:rFonts w:asciiTheme="minorHAnsi" w:hAnsiTheme="minorHAnsi"/>
          <w:b/>
          <w:bCs/>
          <w:lang w:val="en-US"/>
        </w:rPr>
      </w:pPr>
      <w:r w:rsidRPr="00970987">
        <w:rPr>
          <w:rFonts w:asciiTheme="minorHAnsi" w:hAnsiTheme="minorHAnsi"/>
          <w:b/>
          <w:bCs/>
          <w:lang w:val="en-US"/>
        </w:rPr>
        <w:t>General</w:t>
      </w:r>
    </w:p>
    <w:p w:rsidR="00970987" w:rsidRPr="00970987" w:rsidRDefault="00970987" w:rsidP="00970987">
      <w:pPr>
        <w:pStyle w:val="BodyTextIndent"/>
        <w:jc w:val="both"/>
        <w:rPr>
          <w:rFonts w:asciiTheme="minorHAnsi" w:hAnsiTheme="minorHAnsi"/>
          <w:lang w:val="en-US"/>
        </w:rPr>
      </w:pPr>
      <w:r w:rsidRPr="00970987">
        <w:rPr>
          <w:rFonts w:asciiTheme="minorHAnsi" w:hAnsiTheme="minorHAnsi"/>
          <w:lang w:val="en-US"/>
        </w:rPr>
        <w:t>This job description summarises the main duties and accountabilities of the post and is not exclusive. The post holder is required to undertake other duties of similar level of responsibility.</w:t>
      </w:r>
    </w:p>
    <w:p w:rsidR="00970987" w:rsidRPr="00970987" w:rsidRDefault="00970987" w:rsidP="00970987">
      <w:pPr>
        <w:pStyle w:val="BodyTextIndent"/>
        <w:jc w:val="both"/>
        <w:rPr>
          <w:rFonts w:asciiTheme="minorHAnsi" w:hAnsiTheme="minorHAnsi"/>
          <w:lang w:val="en-US"/>
        </w:rPr>
      </w:pPr>
      <w:r w:rsidRPr="00970987">
        <w:rPr>
          <w:rFonts w:asciiTheme="minorHAnsi" w:hAnsiTheme="minorHAnsi"/>
          <w:lang w:val="en-US"/>
        </w:rPr>
        <w:t> </w:t>
      </w:r>
    </w:p>
    <w:p w:rsidR="00970987" w:rsidRPr="00970987" w:rsidRDefault="00970987" w:rsidP="00970987">
      <w:pPr>
        <w:pStyle w:val="BodyTextIndent"/>
        <w:rPr>
          <w:rFonts w:asciiTheme="minorHAnsi" w:hAnsiTheme="minorHAnsi"/>
          <w:lang w:val="en-US"/>
        </w:rPr>
      </w:pPr>
      <w:r w:rsidRPr="00970987">
        <w:rPr>
          <w:rFonts w:asciiTheme="minorHAnsi" w:hAnsiTheme="minorHAnsi"/>
          <w:lang w:val="en-US"/>
        </w:rPr>
        <w:t xml:space="preserve">It is anticipated that </w:t>
      </w:r>
      <w:r w:rsidRPr="00970987">
        <w:rPr>
          <w:rFonts w:asciiTheme="minorHAnsi" w:hAnsiTheme="minorHAnsi"/>
        </w:rPr>
        <w:t>the duties of this post may change over time to reflect the developmental nature of this project. The job description will be subject to periodic review and updating and t</w:t>
      </w:r>
      <w:r w:rsidRPr="00970987">
        <w:rPr>
          <w:rFonts w:asciiTheme="minorHAnsi" w:hAnsiTheme="minorHAnsi"/>
          <w:lang w:val="en-US"/>
        </w:rPr>
        <w:t>he role holder will be consulted on any proposed amendments</w:t>
      </w:r>
    </w:p>
    <w:p w:rsidR="00970987" w:rsidRPr="00970987" w:rsidRDefault="00970987" w:rsidP="00970987">
      <w:pPr>
        <w:pStyle w:val="BodyTextIndent"/>
        <w:rPr>
          <w:rFonts w:asciiTheme="minorHAnsi" w:hAnsiTheme="minorHAnsi"/>
        </w:rPr>
      </w:pPr>
    </w:p>
    <w:p w:rsidR="00970987" w:rsidRPr="00970987" w:rsidRDefault="00970987" w:rsidP="00970987">
      <w:pPr>
        <w:pStyle w:val="BodyTextIndent"/>
        <w:jc w:val="both"/>
        <w:rPr>
          <w:rFonts w:asciiTheme="minorHAnsi" w:hAnsiTheme="minorHAnsi"/>
          <w:b/>
          <w:bCs/>
        </w:rPr>
      </w:pPr>
      <w:r w:rsidRPr="00970987">
        <w:rPr>
          <w:rFonts w:asciiTheme="minorHAnsi" w:hAnsiTheme="minorHAnsi"/>
          <w:b/>
          <w:bCs/>
        </w:rPr>
        <w:t>Relationships</w:t>
      </w:r>
    </w:p>
    <w:p w:rsidR="00970987" w:rsidRPr="00970987" w:rsidRDefault="00970987" w:rsidP="00970987">
      <w:pPr>
        <w:pStyle w:val="BodyTextIndent"/>
        <w:rPr>
          <w:rFonts w:asciiTheme="minorHAnsi" w:hAnsiTheme="minorHAnsi"/>
        </w:rPr>
      </w:pPr>
      <w:r w:rsidRPr="00970987">
        <w:rPr>
          <w:rFonts w:asciiTheme="minorHAnsi" w:hAnsiTheme="minorHAnsi"/>
        </w:rPr>
        <w:t xml:space="preserve">The post holder will be responsible to the Trustees of Karis Neighbour Scheme and will be Line Managed by the </w:t>
      </w:r>
      <w:r>
        <w:rPr>
          <w:rFonts w:asciiTheme="minorHAnsi" w:hAnsiTheme="minorHAnsi"/>
        </w:rPr>
        <w:t>Welfare Rights Co-ordinator</w:t>
      </w:r>
      <w:r w:rsidRPr="00970987">
        <w:rPr>
          <w:rFonts w:asciiTheme="minorHAnsi" w:hAnsiTheme="minorHAnsi"/>
        </w:rPr>
        <w:t xml:space="preserve">. </w:t>
      </w:r>
    </w:p>
    <w:p w:rsidR="00970987" w:rsidRPr="00970987" w:rsidRDefault="00970987" w:rsidP="00B96BE8">
      <w:pPr>
        <w:pStyle w:val="BodyTextIndent"/>
        <w:ind w:left="0"/>
        <w:rPr>
          <w:rFonts w:asciiTheme="minorHAnsi" w:hAnsiTheme="minorHAnsi"/>
        </w:rPr>
      </w:pPr>
      <w:r w:rsidRPr="00970987">
        <w:rPr>
          <w:rFonts w:asciiTheme="minorHAnsi" w:hAnsiTheme="minorHAnsi"/>
        </w:rPr>
        <w:t xml:space="preserve"> </w:t>
      </w:r>
    </w:p>
    <w:p w:rsidR="00970987" w:rsidRPr="00970987" w:rsidRDefault="00970987" w:rsidP="00970987">
      <w:pPr>
        <w:pStyle w:val="BodyTextIndent"/>
        <w:jc w:val="both"/>
        <w:rPr>
          <w:rFonts w:asciiTheme="minorHAnsi" w:hAnsiTheme="minorHAnsi"/>
          <w:b/>
          <w:bCs/>
        </w:rPr>
      </w:pPr>
    </w:p>
    <w:p w:rsidR="00970987" w:rsidRPr="00970987" w:rsidRDefault="00970987" w:rsidP="00970987">
      <w:pPr>
        <w:pStyle w:val="BodyTextIndent"/>
        <w:jc w:val="both"/>
        <w:rPr>
          <w:rFonts w:asciiTheme="minorHAnsi" w:hAnsiTheme="minorHAnsi"/>
        </w:rPr>
      </w:pPr>
      <w:r w:rsidRPr="00970987">
        <w:rPr>
          <w:rFonts w:asciiTheme="minorHAnsi" w:hAnsiTheme="minorHAnsi"/>
          <w:b/>
          <w:bCs/>
        </w:rPr>
        <w:t xml:space="preserve">Equal Opportunities Statement </w:t>
      </w:r>
    </w:p>
    <w:p w:rsidR="00970987" w:rsidRPr="00970987" w:rsidRDefault="00970987" w:rsidP="00970987">
      <w:pPr>
        <w:pStyle w:val="BodyTextIndent"/>
        <w:rPr>
          <w:rFonts w:asciiTheme="minorHAnsi" w:hAnsiTheme="minorHAnsi"/>
        </w:rPr>
      </w:pPr>
      <w:r w:rsidRPr="00970987">
        <w:rPr>
          <w:rFonts w:asciiTheme="minorHAnsi" w:hAnsiTheme="minorHAnsi"/>
        </w:rPr>
        <w:t>Karis Neighbour Scheme is committed to equality of opportunity in the provision of its activities. The post holder is responsible for ensuring that Karis Neighbour Scheme’s commitment to equal opportunities is implemented throughout all aspects of the work.</w:t>
      </w:r>
    </w:p>
    <w:p w:rsidR="00970987" w:rsidRPr="00970987" w:rsidRDefault="00970987" w:rsidP="00970987">
      <w:pPr>
        <w:pStyle w:val="BodyTextIndent"/>
        <w:jc w:val="both"/>
        <w:rPr>
          <w:rFonts w:asciiTheme="minorHAnsi" w:hAnsiTheme="minorHAnsi"/>
        </w:rPr>
      </w:pPr>
    </w:p>
    <w:p w:rsidR="00970987" w:rsidRPr="00970987" w:rsidRDefault="00970987" w:rsidP="00970987">
      <w:pPr>
        <w:pStyle w:val="BodyTextIndent"/>
        <w:jc w:val="both"/>
        <w:rPr>
          <w:rFonts w:asciiTheme="minorHAnsi" w:hAnsiTheme="minorHAnsi"/>
          <w:b/>
          <w:bCs/>
        </w:rPr>
      </w:pPr>
      <w:r w:rsidRPr="00970987">
        <w:rPr>
          <w:rFonts w:asciiTheme="minorHAnsi" w:hAnsiTheme="minorHAnsi"/>
          <w:b/>
          <w:bCs/>
        </w:rPr>
        <w:t>Safeguarding</w:t>
      </w:r>
    </w:p>
    <w:p w:rsidR="00970987" w:rsidRPr="00970987" w:rsidRDefault="00970987" w:rsidP="00970987">
      <w:pPr>
        <w:pStyle w:val="BodyTextIndent"/>
        <w:jc w:val="both"/>
        <w:rPr>
          <w:rFonts w:asciiTheme="minorHAnsi" w:hAnsiTheme="minorHAnsi"/>
        </w:rPr>
      </w:pPr>
      <w:r w:rsidRPr="00970987">
        <w:rPr>
          <w:rFonts w:asciiTheme="minorHAnsi" w:hAnsiTheme="minorHAnsi"/>
        </w:rPr>
        <w:t>The post holder will be expected to work within the Safeguarding policies of the organisation and the Birmingham Safeguarding Adults Board procedures.</w:t>
      </w:r>
    </w:p>
    <w:p w:rsidR="00970987" w:rsidRPr="00970987" w:rsidRDefault="00970987" w:rsidP="00970987">
      <w:pPr>
        <w:pStyle w:val="BodyTextIndent"/>
        <w:jc w:val="both"/>
        <w:rPr>
          <w:rFonts w:asciiTheme="minorHAnsi" w:hAnsiTheme="minorHAnsi"/>
        </w:rPr>
      </w:pPr>
      <w:r w:rsidRPr="00970987">
        <w:rPr>
          <w:rFonts w:asciiTheme="minorHAnsi" w:hAnsiTheme="minorHAnsi"/>
        </w:rPr>
        <w:t>Due to the nature of this job, the post will only be offered following a DBS check.</w:t>
      </w:r>
    </w:p>
    <w:p w:rsidR="00970987" w:rsidRPr="00970987" w:rsidRDefault="00970987" w:rsidP="00970987">
      <w:pPr>
        <w:pStyle w:val="BodyTextIndent"/>
        <w:jc w:val="both"/>
        <w:rPr>
          <w:rFonts w:asciiTheme="minorHAnsi" w:hAnsiTheme="minorHAnsi"/>
        </w:rPr>
      </w:pPr>
      <w:r w:rsidRPr="00970987">
        <w:rPr>
          <w:rFonts w:asciiTheme="minorHAnsi" w:hAnsiTheme="minorHAnsi"/>
        </w:rPr>
        <w:t>This post is exempt from the Rehabilitation of Offenders Act.</w:t>
      </w:r>
    </w:p>
    <w:p w:rsidR="00970987" w:rsidRPr="00970987" w:rsidRDefault="00970987" w:rsidP="00970987">
      <w:pPr>
        <w:pStyle w:val="BodyTextIndent"/>
        <w:jc w:val="both"/>
        <w:rPr>
          <w:rFonts w:asciiTheme="minorHAnsi" w:hAnsiTheme="minorHAnsi"/>
        </w:rPr>
      </w:pPr>
    </w:p>
    <w:p w:rsidR="00970987" w:rsidRPr="00970987" w:rsidRDefault="00970987" w:rsidP="00970987">
      <w:pPr>
        <w:pStyle w:val="BodyTextIndent"/>
        <w:jc w:val="both"/>
        <w:rPr>
          <w:rFonts w:asciiTheme="minorHAnsi" w:hAnsiTheme="minorHAnsi"/>
          <w:b/>
          <w:bCs/>
        </w:rPr>
      </w:pPr>
      <w:r w:rsidRPr="00970987">
        <w:rPr>
          <w:rFonts w:asciiTheme="minorHAnsi" w:hAnsiTheme="minorHAnsi"/>
          <w:b/>
          <w:bCs/>
        </w:rPr>
        <w:t>Confidentiality</w:t>
      </w:r>
    </w:p>
    <w:p w:rsidR="00970987" w:rsidRPr="00970987" w:rsidRDefault="00970987" w:rsidP="00A07629">
      <w:pPr>
        <w:pStyle w:val="BodyTextIndent"/>
        <w:rPr>
          <w:rFonts w:asciiTheme="minorHAnsi" w:hAnsiTheme="minorHAnsi"/>
        </w:rPr>
      </w:pPr>
      <w:r w:rsidRPr="00970987">
        <w:rPr>
          <w:rFonts w:asciiTheme="minorHAnsi" w:hAnsiTheme="minorHAnsi"/>
          <w:lang w:val="en-US"/>
        </w:rPr>
        <w:lastRenderedPageBreak/>
        <w:t>It is a condition of employment that staff will not disclose any personal information obtained in the course of their duties other than to those entitled to receive it. The post-holder must ensure that the confidentiality of personal data remains secure and the terms of</w:t>
      </w:r>
      <w:r>
        <w:rPr>
          <w:rFonts w:asciiTheme="minorHAnsi" w:hAnsiTheme="minorHAnsi"/>
          <w:lang w:val="en-US"/>
        </w:rPr>
        <w:t xml:space="preserve"> </w:t>
      </w:r>
      <w:r w:rsidR="00A07629">
        <w:rPr>
          <w:rFonts w:asciiTheme="minorHAnsi" w:hAnsiTheme="minorHAnsi"/>
          <w:lang w:val="en-US"/>
        </w:rPr>
        <w:t>t</w:t>
      </w:r>
      <w:r w:rsidRPr="00970987">
        <w:rPr>
          <w:rFonts w:asciiTheme="minorHAnsi" w:hAnsiTheme="minorHAnsi"/>
          <w:lang w:val="en-US"/>
        </w:rPr>
        <w:t>he Data Protection Act and KNS policies are upheld.</w:t>
      </w:r>
      <w:r w:rsidRPr="00970987">
        <w:rPr>
          <w:rFonts w:asciiTheme="minorHAnsi" w:hAnsiTheme="minorHAnsi"/>
        </w:rPr>
        <w:br/>
      </w:r>
    </w:p>
    <w:p w:rsidR="00970987" w:rsidRPr="00970987" w:rsidRDefault="00970987" w:rsidP="00970987">
      <w:pPr>
        <w:pStyle w:val="BodyTextIndent"/>
        <w:jc w:val="both"/>
        <w:rPr>
          <w:rFonts w:asciiTheme="minorHAnsi" w:hAnsiTheme="minorHAnsi"/>
          <w:b/>
          <w:bCs/>
          <w:lang w:val="en-US"/>
        </w:rPr>
      </w:pPr>
      <w:r w:rsidRPr="00970987">
        <w:rPr>
          <w:rFonts w:asciiTheme="minorHAnsi" w:hAnsiTheme="minorHAnsi"/>
          <w:b/>
          <w:bCs/>
          <w:lang w:val="en-US"/>
        </w:rPr>
        <w:t>Health &amp; Safety</w:t>
      </w:r>
    </w:p>
    <w:p w:rsidR="00970987" w:rsidRPr="00970987" w:rsidRDefault="00970987" w:rsidP="00970987">
      <w:pPr>
        <w:pStyle w:val="BodyTextIndent"/>
        <w:jc w:val="both"/>
        <w:rPr>
          <w:rFonts w:asciiTheme="minorHAnsi" w:hAnsiTheme="minorHAnsi"/>
          <w:lang w:val="en-US"/>
        </w:rPr>
      </w:pPr>
      <w:r w:rsidRPr="00970987">
        <w:rPr>
          <w:rFonts w:asciiTheme="minorHAnsi" w:hAnsiTheme="minorHAnsi"/>
          <w:lang w:val="en-US"/>
        </w:rPr>
        <w:t xml:space="preserve">Under the H&amp;SAWA 1974 the post holder must take reasonable care of their own health and safety and that of any other person who may be affected by their acts or omissions. </w:t>
      </w:r>
    </w:p>
    <w:p w:rsidR="00490521" w:rsidRDefault="00970987" w:rsidP="00490521">
      <w:pPr>
        <w:pStyle w:val="BodyTextIndent"/>
        <w:jc w:val="both"/>
        <w:rPr>
          <w:rFonts w:asciiTheme="minorHAnsi" w:hAnsiTheme="minorHAnsi"/>
          <w:lang w:val="en-US"/>
        </w:rPr>
      </w:pPr>
      <w:proofErr w:type="gramStart"/>
      <w:r w:rsidRPr="00970987">
        <w:rPr>
          <w:rFonts w:asciiTheme="minorHAnsi" w:hAnsiTheme="minorHAnsi"/>
          <w:b/>
          <w:lang w:val="en-US"/>
        </w:rPr>
        <w:t>Contract</w:t>
      </w:r>
      <w:r w:rsidR="00490521">
        <w:rPr>
          <w:rFonts w:asciiTheme="minorHAnsi" w:hAnsiTheme="minorHAnsi"/>
          <w:b/>
          <w:lang w:val="en-US"/>
        </w:rPr>
        <w:t xml:space="preserve">  </w:t>
      </w:r>
      <w:r w:rsidR="00490521">
        <w:rPr>
          <w:rFonts w:asciiTheme="minorHAnsi" w:hAnsiTheme="minorHAnsi"/>
          <w:lang w:val="en-US"/>
        </w:rPr>
        <w:t>2</w:t>
      </w:r>
      <w:proofErr w:type="gramEnd"/>
      <w:r w:rsidR="00490521">
        <w:rPr>
          <w:rFonts w:asciiTheme="minorHAnsi" w:hAnsiTheme="minorHAnsi"/>
          <w:lang w:val="en-US"/>
        </w:rPr>
        <w:t xml:space="preserve"> year contract</w:t>
      </w:r>
      <w:r w:rsidR="00490521" w:rsidRPr="00970987">
        <w:rPr>
          <w:rFonts w:asciiTheme="minorHAnsi" w:hAnsiTheme="minorHAnsi"/>
          <w:lang w:val="en-US"/>
        </w:rPr>
        <w:t xml:space="preserve">, renewable subject to continued funding. </w:t>
      </w:r>
    </w:p>
    <w:p w:rsidR="00490521" w:rsidRDefault="00490521" w:rsidP="00490521">
      <w:pPr>
        <w:pStyle w:val="BodyTextIndent"/>
        <w:jc w:val="both"/>
        <w:rPr>
          <w:rFonts w:asciiTheme="minorHAnsi" w:hAnsiTheme="minorHAnsi"/>
          <w:lang w:val="en-US"/>
        </w:rPr>
      </w:pPr>
    </w:p>
    <w:p w:rsidR="00970987" w:rsidRPr="00970987" w:rsidRDefault="00970987" w:rsidP="00970987">
      <w:pPr>
        <w:pStyle w:val="BodyTextIndent"/>
        <w:jc w:val="both"/>
        <w:rPr>
          <w:rFonts w:asciiTheme="minorHAnsi" w:hAnsiTheme="minorHAnsi"/>
          <w:b/>
          <w:lang w:val="en-US"/>
        </w:rPr>
      </w:pPr>
    </w:p>
    <w:p w:rsidR="00E75D1A" w:rsidRPr="00E75D1A" w:rsidRDefault="00E75D1A" w:rsidP="00970987">
      <w:pPr>
        <w:pStyle w:val="BodyTextIndent"/>
        <w:jc w:val="both"/>
        <w:rPr>
          <w:rFonts w:asciiTheme="minorHAnsi" w:hAnsiTheme="minorHAnsi"/>
          <w:b/>
          <w:lang w:val="en-US"/>
        </w:rPr>
      </w:pPr>
    </w:p>
    <w:p w:rsidR="00970987" w:rsidRPr="00970987" w:rsidRDefault="00970987" w:rsidP="00970987">
      <w:pPr>
        <w:pStyle w:val="BodyTextIndent"/>
        <w:jc w:val="both"/>
        <w:rPr>
          <w:rFonts w:asciiTheme="minorHAnsi" w:hAnsiTheme="minorHAnsi"/>
          <w:b/>
          <w:bCs/>
          <w:lang w:val="en-US"/>
        </w:rPr>
      </w:pPr>
      <w:r w:rsidRPr="00970987">
        <w:rPr>
          <w:rFonts w:asciiTheme="minorHAnsi" w:hAnsiTheme="minorHAnsi"/>
          <w:b/>
          <w:bCs/>
          <w:lang w:val="en-US"/>
        </w:rPr>
        <w:t> </w:t>
      </w:r>
    </w:p>
    <w:p w:rsidR="00970987" w:rsidRPr="00970987" w:rsidRDefault="00970987" w:rsidP="00970987">
      <w:pPr>
        <w:pStyle w:val="BodyTextIndent"/>
        <w:jc w:val="both"/>
        <w:rPr>
          <w:rFonts w:asciiTheme="minorHAnsi" w:hAnsiTheme="minorHAnsi"/>
          <w:lang w:val="en-US"/>
        </w:rPr>
      </w:pPr>
      <w:r w:rsidRPr="00970987">
        <w:rPr>
          <w:rFonts w:asciiTheme="minorHAnsi" w:hAnsiTheme="minorHAnsi"/>
          <w:lang w:val="en-US"/>
        </w:rPr>
        <w:tab/>
      </w:r>
    </w:p>
    <w:p w:rsidR="00970987" w:rsidRPr="00970987" w:rsidRDefault="00970987" w:rsidP="00970987">
      <w:pPr>
        <w:pStyle w:val="BodyTextIndent"/>
        <w:jc w:val="both"/>
        <w:rPr>
          <w:rFonts w:asciiTheme="minorHAnsi" w:hAnsiTheme="minorHAnsi"/>
          <w:lang w:val="en-US"/>
        </w:rPr>
      </w:pPr>
    </w:p>
    <w:p w:rsidR="004A430E" w:rsidRPr="004A430E" w:rsidRDefault="0095607C" w:rsidP="004A430E">
      <w:pPr>
        <w:pStyle w:val="BodyTextIndent"/>
        <w:ind w:left="0"/>
        <w:jc w:val="both"/>
        <w:rPr>
          <w:rFonts w:asciiTheme="minorHAnsi" w:hAnsiTheme="minorHAnsi"/>
          <w:b/>
          <w:sz w:val="28"/>
          <w:szCs w:val="28"/>
        </w:rPr>
      </w:pPr>
      <w:r w:rsidRPr="0095607C">
        <w:rPr>
          <w:rFonts w:asciiTheme="minorHAnsi" w:hAnsiTheme="minorHAnsi"/>
          <w:b/>
          <w:sz w:val="28"/>
          <w:szCs w:val="28"/>
        </w:rPr>
        <w:t>Person specification</w:t>
      </w:r>
    </w:p>
    <w:p w:rsidR="004A430E" w:rsidRDefault="004A430E" w:rsidP="004A430E"/>
    <w:tbl>
      <w:tblPr>
        <w:tblW w:w="10149"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4117"/>
        <w:gridCol w:w="3969"/>
      </w:tblGrid>
      <w:tr w:rsidR="004A430E" w:rsidTr="004A430E">
        <w:tc>
          <w:tcPr>
            <w:tcW w:w="2063" w:type="dxa"/>
          </w:tcPr>
          <w:p w:rsidR="004A430E" w:rsidRPr="004A430E" w:rsidRDefault="004A430E" w:rsidP="00055C5C">
            <w:pPr>
              <w:jc w:val="center"/>
              <w:rPr>
                <w:rFonts w:asciiTheme="minorHAnsi" w:hAnsiTheme="minorHAnsi"/>
              </w:rPr>
            </w:pPr>
            <w:r w:rsidRPr="004A430E">
              <w:rPr>
                <w:rFonts w:asciiTheme="minorHAnsi" w:hAnsiTheme="minorHAnsi"/>
              </w:rPr>
              <w:t>Attributes</w:t>
            </w:r>
          </w:p>
        </w:tc>
        <w:tc>
          <w:tcPr>
            <w:tcW w:w="4117" w:type="dxa"/>
          </w:tcPr>
          <w:p w:rsidR="004A430E" w:rsidRPr="004A430E" w:rsidRDefault="004A430E" w:rsidP="00055C5C">
            <w:pPr>
              <w:jc w:val="center"/>
              <w:rPr>
                <w:rFonts w:asciiTheme="minorHAnsi" w:hAnsiTheme="minorHAnsi"/>
              </w:rPr>
            </w:pPr>
            <w:r w:rsidRPr="004A430E">
              <w:rPr>
                <w:rFonts w:asciiTheme="minorHAnsi" w:hAnsiTheme="minorHAnsi"/>
              </w:rPr>
              <w:t>Essential</w:t>
            </w:r>
          </w:p>
        </w:tc>
        <w:tc>
          <w:tcPr>
            <w:tcW w:w="3969" w:type="dxa"/>
          </w:tcPr>
          <w:p w:rsidR="004A430E" w:rsidRPr="004A430E" w:rsidRDefault="004A430E" w:rsidP="00055C5C">
            <w:pPr>
              <w:jc w:val="center"/>
              <w:rPr>
                <w:rFonts w:asciiTheme="minorHAnsi" w:hAnsiTheme="minorHAnsi"/>
              </w:rPr>
            </w:pPr>
            <w:r w:rsidRPr="004A430E">
              <w:rPr>
                <w:rFonts w:asciiTheme="minorHAnsi" w:hAnsiTheme="minorHAnsi"/>
              </w:rPr>
              <w:t>Desirable</w:t>
            </w:r>
          </w:p>
        </w:tc>
      </w:tr>
      <w:tr w:rsidR="004A430E" w:rsidTr="004A430E">
        <w:tc>
          <w:tcPr>
            <w:tcW w:w="2063" w:type="dxa"/>
          </w:tcPr>
          <w:p w:rsidR="004A430E" w:rsidRPr="004A430E" w:rsidRDefault="004A430E" w:rsidP="00055C5C">
            <w:pPr>
              <w:rPr>
                <w:rFonts w:asciiTheme="minorHAnsi" w:hAnsiTheme="minorHAnsi"/>
              </w:rPr>
            </w:pPr>
            <w:r w:rsidRPr="0074361D">
              <w:rPr>
                <w:rFonts w:asciiTheme="minorHAnsi" w:hAnsiTheme="minorHAnsi"/>
              </w:rPr>
              <w:t>Education and</w:t>
            </w:r>
            <w:r w:rsidRPr="004A430E">
              <w:rPr>
                <w:rFonts w:asciiTheme="minorHAnsi" w:hAnsiTheme="minorHAnsi"/>
              </w:rPr>
              <w:t xml:space="preserve"> </w:t>
            </w:r>
            <w:r w:rsidR="00D934A1">
              <w:rPr>
                <w:rFonts w:asciiTheme="minorHAnsi" w:hAnsiTheme="minorHAnsi"/>
              </w:rPr>
              <w:t>training</w:t>
            </w:r>
          </w:p>
        </w:tc>
        <w:tc>
          <w:tcPr>
            <w:tcW w:w="4117" w:type="dxa"/>
          </w:tcPr>
          <w:p w:rsidR="004A430E" w:rsidRPr="004A430E" w:rsidRDefault="00D934A1" w:rsidP="00055C5C">
            <w:pPr>
              <w:rPr>
                <w:rFonts w:asciiTheme="minorHAnsi" w:hAnsiTheme="minorHAnsi"/>
              </w:rPr>
            </w:pPr>
            <w:r>
              <w:rPr>
                <w:rFonts w:asciiTheme="minorHAnsi" w:hAnsiTheme="minorHAnsi"/>
              </w:rPr>
              <w:t xml:space="preserve">Welfare rights training. </w:t>
            </w:r>
          </w:p>
        </w:tc>
        <w:tc>
          <w:tcPr>
            <w:tcW w:w="3969" w:type="dxa"/>
          </w:tcPr>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tc>
      </w:tr>
      <w:tr w:rsidR="004A430E" w:rsidTr="004A430E">
        <w:trPr>
          <w:trHeight w:val="1659"/>
        </w:trPr>
        <w:tc>
          <w:tcPr>
            <w:tcW w:w="2063" w:type="dxa"/>
          </w:tcPr>
          <w:p w:rsidR="004A430E" w:rsidRPr="004A430E" w:rsidRDefault="004A430E" w:rsidP="00055C5C">
            <w:pPr>
              <w:rPr>
                <w:rFonts w:asciiTheme="minorHAnsi" w:hAnsiTheme="minorHAnsi"/>
              </w:rPr>
            </w:pPr>
            <w:r w:rsidRPr="004A430E">
              <w:rPr>
                <w:rFonts w:asciiTheme="minorHAnsi" w:hAnsiTheme="minorHAnsi"/>
              </w:rPr>
              <w:t>Experience</w:t>
            </w:r>
          </w:p>
        </w:tc>
        <w:tc>
          <w:tcPr>
            <w:tcW w:w="4117" w:type="dxa"/>
          </w:tcPr>
          <w:p w:rsidR="004A430E" w:rsidRPr="00D05B73" w:rsidRDefault="004A430E" w:rsidP="00055C5C">
            <w:pPr>
              <w:rPr>
                <w:rFonts w:asciiTheme="minorHAnsi" w:hAnsiTheme="minorHAnsi"/>
              </w:rPr>
            </w:pPr>
            <w:r w:rsidRPr="00D05B73">
              <w:rPr>
                <w:rFonts w:asciiTheme="minorHAnsi" w:hAnsiTheme="minorHAnsi"/>
              </w:rPr>
              <w:t xml:space="preserve">Demonstrable </w:t>
            </w:r>
            <w:r w:rsidR="00102F1B" w:rsidRPr="00D05B73">
              <w:rPr>
                <w:rFonts w:asciiTheme="minorHAnsi" w:hAnsiTheme="minorHAnsi"/>
              </w:rPr>
              <w:t xml:space="preserve">experience of </w:t>
            </w:r>
            <w:r w:rsidR="00D05B73" w:rsidRPr="00D05B73">
              <w:rPr>
                <w:rFonts w:asciiTheme="minorHAnsi" w:hAnsiTheme="minorHAnsi"/>
              </w:rPr>
              <w:t>providing Welfare</w:t>
            </w:r>
            <w:r w:rsidRPr="00D05B73">
              <w:rPr>
                <w:rFonts w:asciiTheme="minorHAnsi" w:hAnsiTheme="minorHAnsi"/>
              </w:rPr>
              <w:t xml:space="preserve"> Benefits advice</w:t>
            </w:r>
          </w:p>
          <w:p w:rsidR="004A430E" w:rsidRPr="00D05B73" w:rsidRDefault="004A430E" w:rsidP="00055C5C">
            <w:pPr>
              <w:rPr>
                <w:rFonts w:asciiTheme="minorHAnsi" w:hAnsiTheme="minorHAnsi"/>
              </w:rPr>
            </w:pPr>
          </w:p>
          <w:p w:rsidR="004A430E" w:rsidRPr="00D05B73" w:rsidRDefault="004A430E" w:rsidP="00055C5C">
            <w:pPr>
              <w:rPr>
                <w:rFonts w:asciiTheme="minorHAnsi" w:hAnsiTheme="minorHAnsi"/>
              </w:rPr>
            </w:pPr>
            <w:r w:rsidRPr="00D05B73">
              <w:rPr>
                <w:rFonts w:asciiTheme="minorHAnsi" w:hAnsiTheme="minorHAnsi"/>
              </w:rPr>
              <w:t>Knowledge and underst</w:t>
            </w:r>
            <w:r w:rsidR="00102F1B" w:rsidRPr="00D05B73">
              <w:rPr>
                <w:rFonts w:asciiTheme="minorHAnsi" w:hAnsiTheme="minorHAnsi"/>
              </w:rPr>
              <w:t>anding of social security legislation</w:t>
            </w:r>
          </w:p>
          <w:p w:rsidR="004A430E" w:rsidRPr="00D05B73" w:rsidRDefault="004A430E" w:rsidP="00055C5C">
            <w:pPr>
              <w:rPr>
                <w:rFonts w:asciiTheme="minorHAnsi" w:hAnsiTheme="minorHAnsi"/>
              </w:rPr>
            </w:pPr>
          </w:p>
          <w:p w:rsidR="00DE747C" w:rsidRPr="004A430E" w:rsidRDefault="00DE747C" w:rsidP="00DE747C">
            <w:pPr>
              <w:rPr>
                <w:rFonts w:asciiTheme="minorHAnsi" w:hAnsiTheme="minorHAnsi"/>
              </w:rPr>
            </w:pPr>
            <w:r>
              <w:rPr>
                <w:rFonts w:asciiTheme="minorHAnsi" w:hAnsiTheme="minorHAnsi"/>
              </w:rPr>
              <w:t>E</w:t>
            </w:r>
            <w:r w:rsidRPr="004A430E">
              <w:rPr>
                <w:rFonts w:asciiTheme="minorHAnsi" w:hAnsiTheme="minorHAnsi"/>
              </w:rPr>
              <w:t xml:space="preserve">xperience of working with </w:t>
            </w:r>
            <w:r>
              <w:rPr>
                <w:rFonts w:asciiTheme="minorHAnsi" w:hAnsiTheme="minorHAnsi"/>
              </w:rPr>
              <w:t xml:space="preserve">disadvantaged </w:t>
            </w:r>
            <w:r w:rsidRPr="004A430E">
              <w:rPr>
                <w:rFonts w:asciiTheme="minorHAnsi" w:hAnsiTheme="minorHAnsi"/>
              </w:rPr>
              <w:t>individuals and f</w:t>
            </w:r>
            <w:r>
              <w:rPr>
                <w:rFonts w:asciiTheme="minorHAnsi" w:hAnsiTheme="minorHAnsi"/>
              </w:rPr>
              <w:t>amilies</w:t>
            </w:r>
          </w:p>
          <w:p w:rsidR="00DE747C" w:rsidRPr="004A430E" w:rsidRDefault="00DE747C" w:rsidP="00DE747C">
            <w:pPr>
              <w:rPr>
                <w:rFonts w:asciiTheme="minorHAnsi" w:hAnsiTheme="minorHAnsi"/>
              </w:rPr>
            </w:pPr>
          </w:p>
          <w:p w:rsidR="004A430E" w:rsidRPr="004A430E" w:rsidRDefault="004A430E" w:rsidP="004A430E">
            <w:pPr>
              <w:rPr>
                <w:rFonts w:asciiTheme="minorHAnsi" w:hAnsiTheme="minorHAnsi"/>
              </w:rPr>
            </w:pPr>
          </w:p>
        </w:tc>
        <w:tc>
          <w:tcPr>
            <w:tcW w:w="3969" w:type="dxa"/>
          </w:tcPr>
          <w:p w:rsidR="004A430E" w:rsidRPr="00D05B73" w:rsidRDefault="004A430E" w:rsidP="004A430E">
            <w:pPr>
              <w:pStyle w:val="BodyTextIndent"/>
              <w:ind w:left="0"/>
              <w:jc w:val="both"/>
              <w:rPr>
                <w:rFonts w:asciiTheme="minorHAnsi" w:hAnsiTheme="minorHAnsi"/>
              </w:rPr>
            </w:pPr>
            <w:r>
              <w:rPr>
                <w:rFonts w:asciiTheme="minorHAnsi" w:hAnsiTheme="minorHAnsi"/>
              </w:rPr>
              <w:t>Significan</w:t>
            </w:r>
            <w:r w:rsidR="00102F1B">
              <w:rPr>
                <w:rFonts w:asciiTheme="minorHAnsi" w:hAnsiTheme="minorHAnsi"/>
              </w:rPr>
              <w:t xml:space="preserve">t experience of working in </w:t>
            </w:r>
            <w:r w:rsidR="00102F1B" w:rsidRPr="00D05B73">
              <w:rPr>
                <w:rFonts w:asciiTheme="minorHAnsi" w:hAnsiTheme="minorHAnsi"/>
              </w:rPr>
              <w:t>welfare rights</w:t>
            </w:r>
            <w:r w:rsidRPr="00D05B73">
              <w:rPr>
                <w:rFonts w:asciiTheme="minorHAnsi" w:hAnsiTheme="minorHAnsi"/>
              </w:rPr>
              <w:t xml:space="preserve"> advice projects</w:t>
            </w:r>
          </w:p>
          <w:p w:rsidR="00102F1B" w:rsidRPr="00D05B73" w:rsidRDefault="00102F1B" w:rsidP="004A430E">
            <w:pPr>
              <w:pStyle w:val="BodyTextIndent"/>
              <w:ind w:left="0"/>
              <w:jc w:val="both"/>
              <w:rPr>
                <w:rFonts w:asciiTheme="minorHAnsi" w:hAnsiTheme="minorHAnsi"/>
              </w:rPr>
            </w:pPr>
          </w:p>
          <w:p w:rsidR="00102F1B" w:rsidRPr="00D05B73" w:rsidRDefault="00102F1B" w:rsidP="004A430E">
            <w:pPr>
              <w:pStyle w:val="BodyTextIndent"/>
              <w:ind w:left="0"/>
              <w:jc w:val="both"/>
              <w:rPr>
                <w:rFonts w:asciiTheme="minorHAnsi" w:hAnsiTheme="minorHAnsi"/>
              </w:rPr>
            </w:pPr>
            <w:r w:rsidRPr="00D05B73">
              <w:rPr>
                <w:rFonts w:asciiTheme="minorHAnsi" w:hAnsiTheme="minorHAnsi"/>
              </w:rPr>
              <w:t>Experience of representation at social security appeals tribunals</w:t>
            </w:r>
          </w:p>
          <w:p w:rsidR="009236AC" w:rsidRPr="00D05B73" w:rsidRDefault="009236AC" w:rsidP="004A430E">
            <w:pPr>
              <w:pStyle w:val="BodyTextIndent"/>
              <w:ind w:left="0"/>
              <w:jc w:val="both"/>
              <w:rPr>
                <w:rFonts w:asciiTheme="minorHAnsi" w:hAnsiTheme="minorHAnsi"/>
              </w:rPr>
            </w:pPr>
          </w:p>
          <w:p w:rsidR="004A430E" w:rsidRPr="004A430E" w:rsidRDefault="004A430E" w:rsidP="00055C5C">
            <w:pPr>
              <w:rPr>
                <w:rFonts w:asciiTheme="minorHAnsi" w:hAnsiTheme="minorHAnsi"/>
              </w:rPr>
            </w:pPr>
            <w:r w:rsidRPr="00D05B73">
              <w:rPr>
                <w:rFonts w:asciiTheme="minorHAnsi" w:hAnsiTheme="minorHAnsi"/>
              </w:rPr>
              <w:t xml:space="preserve">Experience of working </w:t>
            </w:r>
            <w:r w:rsidR="00B96BE8">
              <w:rPr>
                <w:rFonts w:asciiTheme="minorHAnsi" w:hAnsiTheme="minorHAnsi"/>
              </w:rPr>
              <w:t>for</w:t>
            </w:r>
            <w:r>
              <w:rPr>
                <w:rFonts w:asciiTheme="minorHAnsi" w:hAnsiTheme="minorHAnsi"/>
              </w:rPr>
              <w:t xml:space="preserve"> a voluntary organisation</w:t>
            </w:r>
          </w:p>
          <w:p w:rsidR="004A430E" w:rsidRPr="004A430E" w:rsidRDefault="004A430E" w:rsidP="00055C5C">
            <w:pPr>
              <w:rPr>
                <w:rFonts w:asciiTheme="minorHAnsi" w:hAnsiTheme="minorHAnsi"/>
              </w:rPr>
            </w:pPr>
          </w:p>
          <w:p w:rsidR="004A430E" w:rsidRPr="004A430E" w:rsidRDefault="004A430E" w:rsidP="004A430E">
            <w:pPr>
              <w:rPr>
                <w:rFonts w:asciiTheme="minorHAnsi" w:hAnsiTheme="minorHAnsi"/>
              </w:rPr>
            </w:pPr>
            <w:r w:rsidRPr="004A430E">
              <w:rPr>
                <w:rFonts w:asciiTheme="minorHAnsi" w:hAnsiTheme="minorHAnsi"/>
              </w:rPr>
              <w:t>Experience of developing and</w:t>
            </w:r>
            <w:r>
              <w:rPr>
                <w:rFonts w:asciiTheme="minorHAnsi" w:hAnsiTheme="minorHAnsi"/>
              </w:rPr>
              <w:t xml:space="preserve"> delivering training</w:t>
            </w:r>
          </w:p>
          <w:p w:rsidR="004A430E" w:rsidRPr="004A430E" w:rsidRDefault="004A430E" w:rsidP="00055C5C">
            <w:pPr>
              <w:rPr>
                <w:rFonts w:asciiTheme="minorHAnsi" w:hAnsiTheme="minorHAnsi"/>
              </w:rPr>
            </w:pPr>
          </w:p>
        </w:tc>
      </w:tr>
      <w:tr w:rsidR="004A430E" w:rsidTr="004A430E">
        <w:tc>
          <w:tcPr>
            <w:tcW w:w="2063" w:type="dxa"/>
          </w:tcPr>
          <w:p w:rsidR="004A430E" w:rsidRPr="004A430E" w:rsidRDefault="004A430E" w:rsidP="00055C5C">
            <w:pPr>
              <w:rPr>
                <w:rFonts w:asciiTheme="minorHAnsi" w:hAnsiTheme="minorHAnsi"/>
              </w:rPr>
            </w:pPr>
            <w:r w:rsidRPr="004A430E">
              <w:rPr>
                <w:rFonts w:asciiTheme="minorHAnsi" w:hAnsiTheme="minorHAnsi"/>
              </w:rPr>
              <w:t>Skills and Abilities</w:t>
            </w: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tc>
        <w:tc>
          <w:tcPr>
            <w:tcW w:w="4117" w:type="dxa"/>
          </w:tcPr>
          <w:p w:rsidR="004A430E" w:rsidRPr="00D05B73" w:rsidRDefault="002908B2" w:rsidP="00055C5C">
            <w:pPr>
              <w:rPr>
                <w:rFonts w:asciiTheme="minorHAnsi" w:hAnsiTheme="minorHAnsi"/>
              </w:rPr>
            </w:pPr>
            <w:r>
              <w:rPr>
                <w:rFonts w:asciiTheme="minorHAnsi" w:hAnsiTheme="minorHAnsi"/>
              </w:rPr>
              <w:t>K</w:t>
            </w:r>
            <w:r w:rsidR="00102F1B" w:rsidRPr="00D05B73">
              <w:rPr>
                <w:rFonts w:asciiTheme="minorHAnsi" w:hAnsiTheme="minorHAnsi"/>
              </w:rPr>
              <w:t xml:space="preserve">nowledge of social </w:t>
            </w:r>
            <w:r w:rsidR="00D05B73" w:rsidRPr="00D05B73">
              <w:rPr>
                <w:rFonts w:asciiTheme="minorHAnsi" w:hAnsiTheme="minorHAnsi"/>
              </w:rPr>
              <w:t>security legislation</w:t>
            </w:r>
          </w:p>
          <w:p w:rsidR="004A430E" w:rsidRPr="00D05B73" w:rsidRDefault="004A430E" w:rsidP="00055C5C">
            <w:pPr>
              <w:rPr>
                <w:rFonts w:asciiTheme="minorHAnsi" w:hAnsiTheme="minorHAnsi"/>
              </w:rPr>
            </w:pPr>
          </w:p>
          <w:p w:rsidR="004A430E" w:rsidRDefault="004A430E" w:rsidP="00055C5C">
            <w:pPr>
              <w:rPr>
                <w:rFonts w:asciiTheme="minorHAnsi" w:hAnsiTheme="minorHAnsi"/>
              </w:rPr>
            </w:pPr>
            <w:r>
              <w:rPr>
                <w:rFonts w:asciiTheme="minorHAnsi" w:hAnsiTheme="minorHAnsi"/>
              </w:rPr>
              <w:t>Excellent written and verbal communication skills with a range of people, including other professionals</w:t>
            </w: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r w:rsidRPr="004A430E">
              <w:rPr>
                <w:rFonts w:asciiTheme="minorHAnsi" w:hAnsiTheme="minorHAnsi"/>
              </w:rPr>
              <w:t xml:space="preserve">To be </w:t>
            </w:r>
            <w:r>
              <w:rPr>
                <w:rFonts w:asciiTheme="minorHAnsi" w:hAnsiTheme="minorHAnsi"/>
              </w:rPr>
              <w:t>pro-active and work creatively both individually and as part of a team</w:t>
            </w:r>
          </w:p>
          <w:p w:rsidR="004A430E" w:rsidRDefault="004A430E" w:rsidP="00055C5C">
            <w:pPr>
              <w:rPr>
                <w:rFonts w:asciiTheme="minorHAnsi" w:hAnsiTheme="minorHAnsi"/>
              </w:rPr>
            </w:pPr>
          </w:p>
          <w:p w:rsidR="004A430E" w:rsidRPr="004A430E" w:rsidRDefault="004A430E" w:rsidP="00055C5C">
            <w:pPr>
              <w:rPr>
                <w:rFonts w:asciiTheme="minorHAnsi" w:hAnsiTheme="minorHAnsi"/>
              </w:rPr>
            </w:pPr>
            <w:r>
              <w:rPr>
                <w:rFonts w:asciiTheme="minorHAnsi" w:hAnsiTheme="minorHAnsi"/>
              </w:rPr>
              <w:t>A good working knowledge of computer applications and other office technology</w:t>
            </w: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r>
              <w:rPr>
                <w:rFonts w:asciiTheme="minorHAnsi" w:hAnsiTheme="minorHAnsi"/>
              </w:rPr>
              <w:lastRenderedPageBreak/>
              <w:t xml:space="preserve">Excellent </w:t>
            </w:r>
            <w:r w:rsidRPr="004A430E">
              <w:rPr>
                <w:rFonts w:asciiTheme="minorHAnsi" w:hAnsiTheme="minorHAnsi"/>
              </w:rPr>
              <w:t xml:space="preserve">organisational </w:t>
            </w:r>
            <w:r>
              <w:rPr>
                <w:rFonts w:asciiTheme="minorHAnsi" w:hAnsiTheme="minorHAnsi"/>
              </w:rPr>
              <w:t>ability, able to work systematically, prioritise work and work to deadlines</w:t>
            </w: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r>
              <w:rPr>
                <w:rFonts w:asciiTheme="minorHAnsi" w:hAnsiTheme="minorHAnsi"/>
              </w:rPr>
              <w:t xml:space="preserve">Able to build good </w:t>
            </w:r>
            <w:r w:rsidR="000A3E46">
              <w:rPr>
                <w:rFonts w:asciiTheme="minorHAnsi" w:hAnsiTheme="minorHAnsi"/>
              </w:rPr>
              <w:t xml:space="preserve">working </w:t>
            </w:r>
            <w:r>
              <w:rPr>
                <w:rFonts w:asciiTheme="minorHAnsi" w:hAnsiTheme="minorHAnsi"/>
              </w:rPr>
              <w:t>relationships with service users, colleagues and other agencies</w:t>
            </w:r>
          </w:p>
          <w:p w:rsidR="004A430E" w:rsidRPr="004A430E" w:rsidRDefault="004A430E" w:rsidP="004A430E">
            <w:pPr>
              <w:rPr>
                <w:rFonts w:asciiTheme="minorHAnsi" w:hAnsiTheme="minorHAnsi"/>
              </w:rPr>
            </w:pPr>
          </w:p>
        </w:tc>
        <w:tc>
          <w:tcPr>
            <w:tcW w:w="3969" w:type="dxa"/>
          </w:tcPr>
          <w:p w:rsidR="004A430E" w:rsidRPr="004A430E" w:rsidRDefault="004A430E" w:rsidP="004A430E">
            <w:pPr>
              <w:rPr>
                <w:rFonts w:asciiTheme="minorHAnsi" w:hAnsiTheme="minorHAnsi"/>
              </w:rPr>
            </w:pPr>
          </w:p>
        </w:tc>
      </w:tr>
      <w:tr w:rsidR="004A430E" w:rsidTr="004A430E">
        <w:tc>
          <w:tcPr>
            <w:tcW w:w="2063" w:type="dxa"/>
          </w:tcPr>
          <w:p w:rsidR="004A430E" w:rsidRPr="004A430E" w:rsidRDefault="004A430E" w:rsidP="00055C5C">
            <w:pPr>
              <w:rPr>
                <w:rFonts w:asciiTheme="minorHAnsi" w:hAnsiTheme="minorHAnsi"/>
              </w:rPr>
            </w:pPr>
            <w:r w:rsidRPr="004A430E">
              <w:rPr>
                <w:rFonts w:asciiTheme="minorHAnsi" w:hAnsiTheme="minorHAnsi"/>
              </w:rPr>
              <w:lastRenderedPageBreak/>
              <w:t>Personal Qualities</w:t>
            </w:r>
          </w:p>
        </w:tc>
        <w:tc>
          <w:tcPr>
            <w:tcW w:w="4117" w:type="dxa"/>
          </w:tcPr>
          <w:p w:rsidR="00B96BE8" w:rsidRDefault="00D85FD9" w:rsidP="00055C5C">
            <w:pPr>
              <w:rPr>
                <w:rFonts w:asciiTheme="minorHAnsi" w:hAnsiTheme="minorHAnsi"/>
              </w:rPr>
            </w:pPr>
            <w:r>
              <w:rPr>
                <w:rFonts w:asciiTheme="minorHAnsi" w:hAnsiTheme="minorHAnsi"/>
              </w:rPr>
              <w:t>Honest and displays integrity</w:t>
            </w:r>
          </w:p>
          <w:p w:rsidR="00D85FD9" w:rsidRDefault="00E52BCA" w:rsidP="00055C5C">
            <w:pPr>
              <w:rPr>
                <w:rFonts w:asciiTheme="minorHAnsi" w:hAnsiTheme="minorHAnsi"/>
              </w:rPr>
            </w:pPr>
            <w:r>
              <w:rPr>
                <w:rFonts w:asciiTheme="minorHAnsi" w:hAnsiTheme="minorHAnsi"/>
              </w:rPr>
              <w:t>Understanding of</w:t>
            </w:r>
            <w:r w:rsidR="00B96BE8">
              <w:rPr>
                <w:rFonts w:asciiTheme="minorHAnsi" w:hAnsiTheme="minorHAnsi"/>
              </w:rPr>
              <w:t xml:space="preserve"> KNS ethos</w:t>
            </w:r>
          </w:p>
          <w:p w:rsidR="00D85FD9" w:rsidRDefault="00D85FD9" w:rsidP="00055C5C">
            <w:pPr>
              <w:rPr>
                <w:rFonts w:asciiTheme="minorHAnsi" w:hAnsiTheme="minorHAnsi"/>
              </w:rPr>
            </w:pPr>
            <w:r>
              <w:rPr>
                <w:rFonts w:asciiTheme="minorHAnsi" w:hAnsiTheme="minorHAnsi"/>
              </w:rPr>
              <w:t>Understanding and empathetic</w:t>
            </w:r>
          </w:p>
          <w:p w:rsidR="00D85FD9" w:rsidRPr="004A430E" w:rsidRDefault="00D85FD9" w:rsidP="00055C5C">
            <w:pPr>
              <w:rPr>
                <w:rFonts w:asciiTheme="minorHAnsi" w:hAnsiTheme="minorHAnsi"/>
              </w:rPr>
            </w:pPr>
          </w:p>
        </w:tc>
        <w:tc>
          <w:tcPr>
            <w:tcW w:w="3969" w:type="dxa"/>
          </w:tcPr>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p w:rsidR="004A430E" w:rsidRPr="004A430E" w:rsidRDefault="004A430E" w:rsidP="00055C5C">
            <w:pPr>
              <w:rPr>
                <w:rFonts w:asciiTheme="minorHAnsi" w:hAnsiTheme="minorHAnsi"/>
              </w:rPr>
            </w:pPr>
          </w:p>
        </w:tc>
      </w:tr>
    </w:tbl>
    <w:p w:rsidR="002979F6" w:rsidRDefault="002979F6" w:rsidP="008F67C0">
      <w:pPr>
        <w:rPr>
          <w:rFonts w:asciiTheme="minorHAnsi" w:hAnsiTheme="minorHAnsi"/>
        </w:rPr>
      </w:pPr>
    </w:p>
    <w:p w:rsidR="002979F6" w:rsidRPr="0095607C" w:rsidRDefault="002979F6" w:rsidP="008F67C0">
      <w:pPr>
        <w:rPr>
          <w:rFonts w:asciiTheme="minorHAnsi" w:hAnsiTheme="minorHAnsi"/>
        </w:rPr>
      </w:pPr>
    </w:p>
    <w:sectPr w:rsidR="002979F6" w:rsidRPr="009560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F4" w:rsidRDefault="004730F4" w:rsidP="0095607C">
      <w:r>
        <w:separator/>
      </w:r>
    </w:p>
  </w:endnote>
  <w:endnote w:type="continuationSeparator" w:id="0">
    <w:p w:rsidR="004730F4" w:rsidRDefault="004730F4" w:rsidP="0095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F4" w:rsidRDefault="004730F4" w:rsidP="0095607C">
      <w:r>
        <w:separator/>
      </w:r>
    </w:p>
  </w:footnote>
  <w:footnote w:type="continuationSeparator" w:id="0">
    <w:p w:rsidR="004730F4" w:rsidRDefault="004730F4" w:rsidP="00956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4B" w:rsidRDefault="00CF1A4B" w:rsidP="00CF1A4B">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-387350</wp:posOffset>
          </wp:positionV>
          <wp:extent cx="131826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767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058"/>
    <w:multiLevelType w:val="hybridMultilevel"/>
    <w:tmpl w:val="F692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715D5"/>
    <w:multiLevelType w:val="hybridMultilevel"/>
    <w:tmpl w:val="4E765D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637F5"/>
    <w:multiLevelType w:val="hybridMultilevel"/>
    <w:tmpl w:val="AC6AEFC4"/>
    <w:lvl w:ilvl="0" w:tplc="5D0E609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D3169"/>
    <w:multiLevelType w:val="hybridMultilevel"/>
    <w:tmpl w:val="E4680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4254B"/>
    <w:multiLevelType w:val="hybridMultilevel"/>
    <w:tmpl w:val="40C89DA8"/>
    <w:lvl w:ilvl="0" w:tplc="9470F5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EA6A96"/>
    <w:multiLevelType w:val="hybridMultilevel"/>
    <w:tmpl w:val="A0DC889A"/>
    <w:lvl w:ilvl="0" w:tplc="9470F52C">
      <w:start w:val="5"/>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B71C40"/>
    <w:multiLevelType w:val="hybridMultilevel"/>
    <w:tmpl w:val="9A009BCA"/>
    <w:lvl w:ilvl="0" w:tplc="186C6E52">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C0"/>
    <w:rsid w:val="000139C1"/>
    <w:rsid w:val="00015E0C"/>
    <w:rsid w:val="000925F9"/>
    <w:rsid w:val="000A3E46"/>
    <w:rsid w:val="000C4FFD"/>
    <w:rsid w:val="000C5EA5"/>
    <w:rsid w:val="000E34DF"/>
    <w:rsid w:val="00102F1B"/>
    <w:rsid w:val="00146DA2"/>
    <w:rsid w:val="00147C28"/>
    <w:rsid w:val="00182A81"/>
    <w:rsid w:val="0018611D"/>
    <w:rsid w:val="0025108F"/>
    <w:rsid w:val="00270F17"/>
    <w:rsid w:val="002908B2"/>
    <w:rsid w:val="002978FB"/>
    <w:rsid w:val="002979F6"/>
    <w:rsid w:val="00315E90"/>
    <w:rsid w:val="00316EF7"/>
    <w:rsid w:val="00317825"/>
    <w:rsid w:val="00346C91"/>
    <w:rsid w:val="00471643"/>
    <w:rsid w:val="004730F4"/>
    <w:rsid w:val="00490521"/>
    <w:rsid w:val="004A430E"/>
    <w:rsid w:val="004B6480"/>
    <w:rsid w:val="00664EF7"/>
    <w:rsid w:val="00692411"/>
    <w:rsid w:val="006A0EEF"/>
    <w:rsid w:val="0074361D"/>
    <w:rsid w:val="007A34EB"/>
    <w:rsid w:val="00814D2D"/>
    <w:rsid w:val="00844CAE"/>
    <w:rsid w:val="008702FD"/>
    <w:rsid w:val="008F1525"/>
    <w:rsid w:val="008F67C0"/>
    <w:rsid w:val="009078B0"/>
    <w:rsid w:val="009236AC"/>
    <w:rsid w:val="00953D4D"/>
    <w:rsid w:val="0095607C"/>
    <w:rsid w:val="00970987"/>
    <w:rsid w:val="009C37D1"/>
    <w:rsid w:val="00A07629"/>
    <w:rsid w:val="00A912DC"/>
    <w:rsid w:val="00AE4C6A"/>
    <w:rsid w:val="00B426C5"/>
    <w:rsid w:val="00B67795"/>
    <w:rsid w:val="00B94E2E"/>
    <w:rsid w:val="00B96BE8"/>
    <w:rsid w:val="00C50BF6"/>
    <w:rsid w:val="00CA64C9"/>
    <w:rsid w:val="00CF1A4B"/>
    <w:rsid w:val="00D05B73"/>
    <w:rsid w:val="00D35021"/>
    <w:rsid w:val="00D60386"/>
    <w:rsid w:val="00D84E94"/>
    <w:rsid w:val="00D85FD9"/>
    <w:rsid w:val="00D8602D"/>
    <w:rsid w:val="00D934A1"/>
    <w:rsid w:val="00DE747C"/>
    <w:rsid w:val="00E006E4"/>
    <w:rsid w:val="00E52BCA"/>
    <w:rsid w:val="00E75D1A"/>
    <w:rsid w:val="00EA2C86"/>
    <w:rsid w:val="00EE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38E4"/>
  <w15:chartTrackingRefBased/>
  <w15:docId w15:val="{2FED99C1-3555-4981-92E6-BDDC525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7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67C0"/>
    <w:pPr>
      <w:keepNext/>
      <w:outlineLvl w:val="0"/>
    </w:pPr>
    <w:rPr>
      <w:b/>
      <w:bCs/>
      <w:sz w:val="28"/>
    </w:rPr>
  </w:style>
  <w:style w:type="paragraph" w:styleId="Heading2">
    <w:name w:val="heading 2"/>
    <w:basedOn w:val="Normal"/>
    <w:next w:val="Normal"/>
    <w:link w:val="Heading2Char"/>
    <w:qFormat/>
    <w:rsid w:val="008F67C0"/>
    <w:pPr>
      <w:keepNext/>
      <w:outlineLvl w:val="1"/>
    </w:pPr>
    <w:rPr>
      <w:sz w:val="28"/>
    </w:rPr>
  </w:style>
  <w:style w:type="paragraph" w:styleId="Heading3">
    <w:name w:val="heading 3"/>
    <w:basedOn w:val="Normal"/>
    <w:next w:val="Normal"/>
    <w:link w:val="Heading3Char"/>
    <w:qFormat/>
    <w:rsid w:val="008F67C0"/>
    <w:pPr>
      <w:keepNext/>
      <w:ind w:left="3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C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F67C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8F67C0"/>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F67C0"/>
    <w:pPr>
      <w:tabs>
        <w:tab w:val="left" w:pos="540"/>
      </w:tabs>
      <w:ind w:left="360"/>
    </w:pPr>
  </w:style>
  <w:style w:type="character" w:customStyle="1" w:styleId="BodyTextIndentChar">
    <w:name w:val="Body Text Indent Char"/>
    <w:basedOn w:val="DefaultParagraphFont"/>
    <w:link w:val="BodyTextIndent"/>
    <w:rsid w:val="008F67C0"/>
    <w:rPr>
      <w:rFonts w:ascii="Times New Roman" w:eastAsia="Times New Roman" w:hAnsi="Times New Roman" w:cs="Times New Roman"/>
      <w:sz w:val="24"/>
      <w:szCs w:val="24"/>
    </w:rPr>
  </w:style>
  <w:style w:type="paragraph" w:styleId="Footer">
    <w:name w:val="footer"/>
    <w:basedOn w:val="Normal"/>
    <w:link w:val="FooterChar"/>
    <w:rsid w:val="008F67C0"/>
    <w:pPr>
      <w:tabs>
        <w:tab w:val="center" w:pos="4320"/>
        <w:tab w:val="right" w:pos="8640"/>
      </w:tabs>
    </w:pPr>
  </w:style>
  <w:style w:type="character" w:customStyle="1" w:styleId="FooterChar">
    <w:name w:val="Footer Char"/>
    <w:basedOn w:val="DefaultParagraphFont"/>
    <w:link w:val="Footer"/>
    <w:rsid w:val="008F67C0"/>
    <w:rPr>
      <w:rFonts w:ascii="Times New Roman" w:eastAsia="Times New Roman" w:hAnsi="Times New Roman" w:cs="Times New Roman"/>
      <w:sz w:val="24"/>
      <w:szCs w:val="24"/>
    </w:rPr>
  </w:style>
  <w:style w:type="paragraph" w:styleId="ListParagraph">
    <w:name w:val="List Paragraph"/>
    <w:basedOn w:val="Normal"/>
    <w:uiPriority w:val="34"/>
    <w:qFormat/>
    <w:rsid w:val="008F67C0"/>
    <w:pPr>
      <w:ind w:left="720"/>
      <w:contextualSpacing/>
    </w:pPr>
  </w:style>
  <w:style w:type="paragraph" w:styleId="Header">
    <w:name w:val="header"/>
    <w:basedOn w:val="Normal"/>
    <w:link w:val="HeaderChar"/>
    <w:uiPriority w:val="99"/>
    <w:unhideWhenUsed/>
    <w:rsid w:val="0095607C"/>
    <w:pPr>
      <w:tabs>
        <w:tab w:val="center" w:pos="4513"/>
        <w:tab w:val="right" w:pos="9026"/>
      </w:tabs>
    </w:pPr>
  </w:style>
  <w:style w:type="character" w:customStyle="1" w:styleId="HeaderChar">
    <w:name w:val="Header Char"/>
    <w:basedOn w:val="DefaultParagraphFont"/>
    <w:link w:val="Header"/>
    <w:uiPriority w:val="99"/>
    <w:rsid w:val="009560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BB8E7A0709449AE4AEC01B78F295" ma:contentTypeVersion="0" ma:contentTypeDescription="Create a new document." ma:contentTypeScope="" ma:versionID="f4f638c6481ed80e55f0e4d98dd6095b">
  <xsd:schema xmlns:xsd="http://www.w3.org/2001/XMLSchema" xmlns:xs="http://www.w3.org/2001/XMLSchema" xmlns:p="http://schemas.microsoft.com/office/2006/metadata/properties" targetNamespace="http://schemas.microsoft.com/office/2006/metadata/properties" ma:root="true" ma:fieldsID="26650232d949a28d13fbf2a2bfe836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E133A-4620-4EF8-AD46-3A48D4BF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2B933-F91D-47DF-89E2-B4BA799C6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C85D4-5288-48BC-9B1D-17D8F84DF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Naylor</dc:creator>
  <cp:keywords/>
  <dc:description/>
  <cp:lastModifiedBy>Harry Naylor</cp:lastModifiedBy>
  <cp:revision>5</cp:revision>
  <dcterms:created xsi:type="dcterms:W3CDTF">2021-01-11T15:15:00Z</dcterms:created>
  <dcterms:modified xsi:type="dcterms:W3CDTF">2021-01-15T15:32:00Z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0x0101002BF9BB8E7A0709449AE4AEC01B78F295</vt:lpwstr>
  </property>
</Properties>
</file>